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2A3" w:rsidRDefault="00C332A3">
      <w:bookmarkStart w:id="0" w:name="_GoBack"/>
      <w:bookmarkEnd w:id="0"/>
    </w:p>
    <w:p w:rsidR="00C332A3" w:rsidRPr="00BB19E5" w:rsidRDefault="00C332A3" w:rsidP="00C332A3">
      <w:pPr>
        <w:pStyle w:val="Titre"/>
        <w:rPr>
          <w:b/>
          <w:sz w:val="48"/>
          <w:szCs w:val="48"/>
        </w:rPr>
      </w:pPr>
      <w:r w:rsidRPr="00BB19E5">
        <w:rPr>
          <w:b/>
          <w:sz w:val="48"/>
          <w:szCs w:val="48"/>
        </w:rPr>
        <w:t>Devoir Commun Préparation au DNB 201</w:t>
      </w:r>
      <w:r w:rsidR="00B85F18">
        <w:rPr>
          <w:b/>
          <w:sz w:val="48"/>
          <w:szCs w:val="48"/>
        </w:rPr>
        <w:t>8</w:t>
      </w:r>
      <w:r w:rsidRPr="00BB19E5">
        <w:rPr>
          <w:b/>
          <w:sz w:val="48"/>
          <w:szCs w:val="48"/>
        </w:rPr>
        <w:t xml:space="preserve"> : </w:t>
      </w:r>
    </w:p>
    <w:p w:rsidR="00C332A3" w:rsidRPr="00BB19E5" w:rsidRDefault="00C332A3" w:rsidP="00C332A3">
      <w:pPr>
        <w:pStyle w:val="Titre"/>
        <w:rPr>
          <w:sz w:val="48"/>
          <w:szCs w:val="48"/>
        </w:rPr>
      </w:pPr>
      <w:r w:rsidRPr="00BB19E5">
        <w:rPr>
          <w:sz w:val="48"/>
          <w:szCs w:val="48"/>
        </w:rPr>
        <w:t>Épreuve de physique-chimie, sciences de la vie et de la Terre et technologie</w:t>
      </w:r>
    </w:p>
    <w:p w:rsidR="00C332A3" w:rsidRDefault="00C332A3" w:rsidP="00C332A3"/>
    <w:p w:rsidR="00B85F18" w:rsidRDefault="00B85F18" w:rsidP="00C332A3"/>
    <w:p w:rsidR="009A29D9" w:rsidRPr="00B85F18" w:rsidRDefault="009A29D9" w:rsidP="00B85F18">
      <w:pPr>
        <w:jc w:val="center"/>
        <w:rPr>
          <w:sz w:val="26"/>
          <w:szCs w:val="26"/>
        </w:rPr>
      </w:pPr>
      <w:r w:rsidRPr="00B85F18">
        <w:rPr>
          <w:sz w:val="26"/>
          <w:szCs w:val="26"/>
        </w:rPr>
        <w:t>Durée de l'épreuve : 1</w:t>
      </w:r>
      <w:r w:rsidR="00CC4078" w:rsidRPr="00B85F18">
        <w:rPr>
          <w:sz w:val="26"/>
          <w:szCs w:val="26"/>
        </w:rPr>
        <w:t xml:space="preserve"> heure 30</w:t>
      </w:r>
    </w:p>
    <w:p w:rsidR="009A29D9" w:rsidRPr="00B85F18" w:rsidRDefault="009A29D9" w:rsidP="00B85F18">
      <w:pPr>
        <w:jc w:val="center"/>
        <w:rPr>
          <w:sz w:val="26"/>
          <w:szCs w:val="26"/>
        </w:rPr>
      </w:pPr>
      <w:r w:rsidRPr="00B85F18">
        <w:rPr>
          <w:sz w:val="26"/>
          <w:szCs w:val="26"/>
        </w:rPr>
        <w:t xml:space="preserve">Barème : </w:t>
      </w:r>
      <w:r w:rsidR="00B85F18" w:rsidRPr="00B85F18">
        <w:rPr>
          <w:sz w:val="26"/>
          <w:szCs w:val="26"/>
        </w:rPr>
        <w:t>75</w:t>
      </w:r>
      <w:r w:rsidRPr="00B85F18">
        <w:rPr>
          <w:sz w:val="26"/>
          <w:szCs w:val="26"/>
        </w:rPr>
        <w:t xml:space="preserve"> points (</w:t>
      </w:r>
      <w:r w:rsidR="00B85F18" w:rsidRPr="00B85F18">
        <w:rPr>
          <w:sz w:val="26"/>
          <w:szCs w:val="26"/>
        </w:rPr>
        <w:t>25 points / matières)</w:t>
      </w:r>
    </w:p>
    <w:p w:rsidR="009A29D9" w:rsidRDefault="009A29D9" w:rsidP="00B85F18">
      <w:pPr>
        <w:jc w:val="center"/>
        <w:rPr>
          <w:sz w:val="26"/>
          <w:szCs w:val="26"/>
        </w:rPr>
      </w:pPr>
      <w:r w:rsidRPr="00B85F18">
        <w:rPr>
          <w:sz w:val="26"/>
          <w:szCs w:val="26"/>
        </w:rPr>
        <w:t>L'utilisation de la calculatrice est autorisée.</w:t>
      </w:r>
    </w:p>
    <w:p w:rsidR="003352BF" w:rsidRPr="00B85F18" w:rsidRDefault="003352BF" w:rsidP="00B85F18">
      <w:pPr>
        <w:jc w:val="center"/>
        <w:rPr>
          <w:sz w:val="26"/>
          <w:szCs w:val="26"/>
        </w:rPr>
      </w:pPr>
      <w:r w:rsidRPr="003352BF">
        <w:rPr>
          <w:sz w:val="26"/>
          <w:szCs w:val="26"/>
        </w:rPr>
        <w:t>L’utilisation du dictionnaire est interdite</w:t>
      </w:r>
      <w:r>
        <w:rPr>
          <w:sz w:val="26"/>
          <w:szCs w:val="26"/>
        </w:rPr>
        <w:t>.</w:t>
      </w:r>
    </w:p>
    <w:p w:rsidR="009333CE" w:rsidRPr="00B85F18" w:rsidRDefault="009333CE" w:rsidP="009A29D9">
      <w:pPr>
        <w:rPr>
          <w:sz w:val="26"/>
          <w:szCs w:val="26"/>
        </w:rPr>
      </w:pPr>
    </w:p>
    <w:p w:rsidR="00B85F18" w:rsidRDefault="00B85F18" w:rsidP="009A29D9"/>
    <w:p w:rsidR="009A29D9" w:rsidRDefault="003352BF" w:rsidP="009A29D9">
      <w:pPr>
        <w:jc w:val="center"/>
        <w:rPr>
          <w:color w:val="2F5496" w:themeColor="accent1" w:themeShade="BF"/>
        </w:rPr>
      </w:pPr>
      <w:r>
        <w:rPr>
          <w:rFonts w:ascii="Times New Roman" w:hAnsi="Times New Roman"/>
          <w:noProof/>
          <w:lang w:eastAsia="fr-FR"/>
        </w:rPr>
        <w:drawing>
          <wp:anchor distT="0" distB="0" distL="114300" distR="114300" simplePos="0" relativeHeight="251656704" behindDoc="1" locked="0" layoutInCell="1" allowOverlap="1" wp14:anchorId="0D6D2A1A" wp14:editId="2FF4EB8F">
            <wp:simplePos x="0" y="0"/>
            <wp:positionH relativeFrom="column">
              <wp:posOffset>5145007</wp:posOffset>
            </wp:positionH>
            <wp:positionV relativeFrom="paragraph">
              <wp:posOffset>259516</wp:posOffset>
            </wp:positionV>
            <wp:extent cx="1570355" cy="1942465"/>
            <wp:effectExtent l="0" t="0" r="0" b="0"/>
            <wp:wrapNone/>
            <wp:docPr id="2" name="Image 1" descr="2010_Winter_Olympic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Winter_Olympics_logo.svg.png"/>
                    <pic:cNvPicPr/>
                  </pic:nvPicPr>
                  <pic:blipFill>
                    <a:blip r:embed="rId8"/>
                    <a:stretch>
                      <a:fillRect/>
                    </a:stretch>
                  </pic:blipFill>
                  <pic:spPr>
                    <a:xfrm>
                      <a:off x="0" y="0"/>
                      <a:ext cx="1570355" cy="1942465"/>
                    </a:xfrm>
                    <a:prstGeom prst="rect">
                      <a:avLst/>
                    </a:prstGeom>
                  </pic:spPr>
                </pic:pic>
              </a:graphicData>
            </a:graphic>
          </wp:anchor>
        </w:drawing>
      </w:r>
      <w:r w:rsidR="009A29D9" w:rsidRPr="00E018DC">
        <w:rPr>
          <w:color w:val="2F5496" w:themeColor="accent1" w:themeShade="BF"/>
        </w:rPr>
        <w:t>_________________________________________________</w:t>
      </w:r>
    </w:p>
    <w:p w:rsidR="00B85F18" w:rsidRPr="00E018DC" w:rsidRDefault="00B85F18" w:rsidP="009A29D9">
      <w:pPr>
        <w:jc w:val="center"/>
        <w:rPr>
          <w:b/>
          <w:color w:val="2F5496" w:themeColor="accent1" w:themeShade="BF"/>
        </w:rPr>
      </w:pPr>
    </w:p>
    <w:p w:rsidR="00B85F18" w:rsidRPr="003352BF" w:rsidRDefault="003352BF" w:rsidP="003352BF">
      <w:pPr>
        <w:spacing w:after="240" w:line="240" w:lineRule="auto"/>
        <w:ind w:right="3086"/>
        <w:rPr>
          <w:b/>
          <w:noProof/>
          <w:sz w:val="30"/>
          <w:szCs w:val="30"/>
          <w:lang w:eastAsia="fr-FR"/>
        </w:rPr>
      </w:pPr>
      <w:r w:rsidRPr="003352BF">
        <w:rPr>
          <w:b/>
          <w:noProof/>
          <w:sz w:val="30"/>
          <w:szCs w:val="30"/>
          <w:lang w:eastAsia="fr-FR"/>
        </w:rPr>
        <w:t>Les Jeux olympiques d'hiver de 2010, officiellement connus comme les XXIèmes  Jeux olympiques d'hiver, ont lieu à Vancouver au Canada du 12 au 28 février 2010. Les Jeux ont rassemblé 2 566 athlètes de 82 pays, ce qui constituait un record à l'époque pour les Jeux d'hiver.</w:t>
      </w:r>
    </w:p>
    <w:p w:rsidR="00DA3BD0" w:rsidRDefault="00DA3BD0" w:rsidP="00B85F18">
      <w:pPr>
        <w:spacing w:after="240" w:line="240" w:lineRule="auto"/>
        <w:ind w:right="26"/>
        <w:rPr>
          <w:noProof/>
          <w:color w:val="2F5496" w:themeColor="accent1" w:themeShade="BF"/>
          <w:lang w:eastAsia="fr-FR"/>
        </w:rPr>
      </w:pPr>
    </w:p>
    <w:p w:rsidR="009A29D9" w:rsidRPr="00E018DC" w:rsidRDefault="009A29D9" w:rsidP="009A29D9">
      <w:pPr>
        <w:jc w:val="center"/>
        <w:rPr>
          <w:b/>
          <w:color w:val="2F5496" w:themeColor="accent1" w:themeShade="BF"/>
        </w:rPr>
      </w:pPr>
      <w:r w:rsidRPr="00E018DC">
        <w:rPr>
          <w:color w:val="2F5496" w:themeColor="accent1" w:themeShade="BF"/>
        </w:rPr>
        <w:t>_________________________________________________</w:t>
      </w:r>
    </w:p>
    <w:p w:rsidR="00B85F18" w:rsidRDefault="00B85F18">
      <w:pPr>
        <w:jc w:val="left"/>
        <w:rPr>
          <w:rFonts w:asciiTheme="majorHAnsi" w:eastAsiaTheme="majorEastAsia" w:hAnsiTheme="majorHAnsi" w:cstheme="majorBidi"/>
          <w:color w:val="2F5496" w:themeColor="accent1" w:themeShade="BF"/>
          <w:sz w:val="28"/>
          <w:szCs w:val="26"/>
        </w:rPr>
      </w:pPr>
      <w:r>
        <w:br w:type="page"/>
      </w:r>
    </w:p>
    <w:p w:rsidR="00DA3BD0" w:rsidRDefault="00B85F18" w:rsidP="00DA3BD0">
      <w:pPr>
        <w:pStyle w:val="Titre2"/>
      </w:pPr>
      <w:r>
        <w:lastRenderedPageBreak/>
        <w:t xml:space="preserve">Partie I </w:t>
      </w:r>
      <w:r w:rsidR="00DA3BD0">
        <w:t>–</w:t>
      </w:r>
      <w:r>
        <w:t xml:space="preserve"> </w:t>
      </w:r>
      <w:r w:rsidR="00DA3BD0" w:rsidRPr="00C332A3">
        <w:t xml:space="preserve">Épreuve de </w:t>
      </w:r>
      <w:r w:rsidR="00DA3BD0">
        <w:t>Sciences et Vie de la Terre</w:t>
      </w:r>
      <w:r w:rsidR="00DA3BD0" w:rsidRPr="00C332A3">
        <w:t xml:space="preserve"> (</w:t>
      </w:r>
      <w:r w:rsidR="00DA3BD0">
        <w:t>30 min</w:t>
      </w:r>
      <w:r w:rsidR="00DA3BD0" w:rsidRPr="00C332A3">
        <w:t>)</w:t>
      </w:r>
    </w:p>
    <w:p w:rsidR="0011690C" w:rsidRPr="0011690C" w:rsidRDefault="0011690C" w:rsidP="0011690C">
      <w:pPr>
        <w:spacing w:before="38"/>
        <w:ind w:left="545" w:right="545"/>
        <w:jc w:val="center"/>
        <w:rPr>
          <w:sz w:val="20"/>
          <w:szCs w:val="20"/>
        </w:rPr>
      </w:pPr>
      <w:r w:rsidRPr="0011690C">
        <w:rPr>
          <w:sz w:val="20"/>
          <w:szCs w:val="20"/>
        </w:rPr>
        <w:t>25 points</w:t>
      </w:r>
      <w:r w:rsidRPr="0011690C">
        <w:rPr>
          <w:sz w:val="20"/>
          <w:szCs w:val="20"/>
        </w:rPr>
        <w:t xml:space="preserve"> </w:t>
      </w:r>
      <w:r w:rsidRPr="0011690C">
        <w:rPr>
          <w:sz w:val="20"/>
          <w:szCs w:val="20"/>
        </w:rPr>
        <w:t>(22,5 points et 2,5 points pour la présentation de la copie</w:t>
      </w:r>
      <w:r w:rsidRPr="0011690C">
        <w:rPr>
          <w:sz w:val="20"/>
          <w:szCs w:val="20"/>
        </w:rPr>
        <w:t xml:space="preserve"> </w:t>
      </w:r>
      <w:r w:rsidRPr="0011690C">
        <w:rPr>
          <w:sz w:val="20"/>
          <w:szCs w:val="20"/>
        </w:rPr>
        <w:t>et l’utilisation de la langue française)</w:t>
      </w:r>
    </w:p>
    <w:p w:rsidR="00DA3BD0" w:rsidRPr="00694BA2" w:rsidRDefault="00DA3BD0" w:rsidP="00DA3BD0">
      <w:pPr>
        <w:rPr>
          <w:sz w:val="10"/>
          <w:szCs w:val="10"/>
        </w:rPr>
      </w:pPr>
    </w:p>
    <w:p w:rsidR="0011690C" w:rsidRPr="007C25B5" w:rsidRDefault="0011690C" w:rsidP="0011690C">
      <w:pPr>
        <w:rPr>
          <w:b/>
        </w:rPr>
      </w:pPr>
      <w:r w:rsidRPr="007C25B5">
        <w:rPr>
          <w:b/>
        </w:rPr>
        <w:t xml:space="preserve">Toutes les réponses doivent être rédigées sur </w:t>
      </w:r>
      <w:r>
        <w:rPr>
          <w:b/>
        </w:rPr>
        <w:t>une copie.</w:t>
      </w:r>
      <w:r w:rsidRPr="007C25B5">
        <w:rPr>
          <w:b/>
        </w:rPr>
        <w:t> </w:t>
      </w:r>
    </w:p>
    <w:p w:rsidR="00DA3BD0" w:rsidRPr="009333CE" w:rsidRDefault="00DA3BD0" w:rsidP="00DA3BD0">
      <w:pPr>
        <w:rPr>
          <w:u w:val="single"/>
        </w:rPr>
      </w:pPr>
      <w:r w:rsidRPr="009333CE">
        <w:rPr>
          <w:u w:val="single"/>
        </w:rPr>
        <w:t>DOCUMENT 1 :</w:t>
      </w:r>
      <w:r>
        <w:rPr>
          <w:u w:val="single"/>
        </w:rPr>
        <w:t xml:space="preserve"> </w:t>
      </w:r>
      <w:r w:rsidR="004E1726">
        <w:rPr>
          <w:u w:val="single"/>
        </w:rPr>
        <w:t>Définition de l’EPO</w:t>
      </w:r>
    </w:p>
    <w:p w:rsidR="00DA3BD0" w:rsidRDefault="0011690C" w:rsidP="0011690C">
      <w:r>
        <w:t>L’EPO est une substance chimique produite naturellement par les reins. Libérée dans le sang, elle stimule les cellules de la moelle rouge des os pour produire des globules rouges. Les globules rouges sont responsables du transport du dioxygène dans le sang. Le dioxygène est nécessaire à la production d’énergie, en particulier au niveau des muscles. L'EPO est une substance utilisée en médecine, et est aussi utilisée de façon illégale afin d’augmenter les performances musculaires des sportifs.</w:t>
      </w:r>
    </w:p>
    <w:p w:rsidR="0011690C" w:rsidRPr="0011690C" w:rsidRDefault="00DA3BD0" w:rsidP="004E1726">
      <w:pPr>
        <w:spacing w:before="240" w:after="0"/>
        <w:rPr>
          <w:b/>
        </w:rPr>
      </w:pPr>
      <w:r w:rsidRPr="0011690C">
        <w:rPr>
          <w:b/>
        </w:rPr>
        <w:t xml:space="preserve">1. </w:t>
      </w:r>
      <w:r w:rsidR="0011690C" w:rsidRPr="0011690C">
        <w:rPr>
          <w:b/>
        </w:rPr>
        <w:t>Justifier que l’EPO est une hormone. (5 p</w:t>
      </w:r>
      <w:r w:rsidR="0011690C" w:rsidRPr="0011690C">
        <w:rPr>
          <w:b/>
        </w:rPr>
        <w:t>t</w:t>
      </w:r>
      <w:r w:rsidR="0011690C" w:rsidRPr="0011690C">
        <w:rPr>
          <w:b/>
        </w:rPr>
        <w:t>s)</w:t>
      </w:r>
    </w:p>
    <w:p w:rsidR="0011690C" w:rsidRPr="0011690C" w:rsidRDefault="004E1726" w:rsidP="004E1726">
      <w:pPr>
        <w:spacing w:after="240"/>
        <w:rPr>
          <w:i/>
        </w:rPr>
      </w:pPr>
      <w:r w:rsidRPr="004E1726">
        <w:rPr>
          <w:noProof/>
          <w:sz w:val="10"/>
          <w:szCs w:val="10"/>
        </w:rPr>
        <w:drawing>
          <wp:anchor distT="0" distB="0" distL="114300" distR="114300" simplePos="0" relativeHeight="251661824" behindDoc="0" locked="0" layoutInCell="1" allowOverlap="1" wp14:anchorId="7C2B8263">
            <wp:simplePos x="0" y="0"/>
            <wp:positionH relativeFrom="column">
              <wp:posOffset>5715000</wp:posOffset>
            </wp:positionH>
            <wp:positionV relativeFrom="paragraph">
              <wp:posOffset>433705</wp:posOffset>
            </wp:positionV>
            <wp:extent cx="956945" cy="16732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6945" cy="1673225"/>
                    </a:xfrm>
                    <a:prstGeom prst="rect">
                      <a:avLst/>
                    </a:prstGeom>
                  </pic:spPr>
                </pic:pic>
              </a:graphicData>
            </a:graphic>
            <wp14:sizeRelH relativeFrom="page">
              <wp14:pctWidth>0</wp14:pctWidth>
            </wp14:sizeRelH>
            <wp14:sizeRelV relativeFrom="page">
              <wp14:pctHeight>0</wp14:pctHeight>
            </wp14:sizeRelV>
          </wp:anchor>
        </w:drawing>
      </w:r>
      <w:r w:rsidR="0011690C" w:rsidRPr="0011690C">
        <w:rPr>
          <w:i/>
        </w:rPr>
        <w:t>On rappelle qu’une hormone est une substance chimique produite par un organe et libérée dans le sang pour agir sur des cellules cibles.</w:t>
      </w:r>
    </w:p>
    <w:p w:rsidR="0011690C" w:rsidRPr="004E1726" w:rsidRDefault="0011690C" w:rsidP="004E1726">
      <w:pPr>
        <w:spacing w:before="240" w:after="120"/>
        <w:rPr>
          <w:sz w:val="10"/>
          <w:szCs w:val="10"/>
        </w:rPr>
      </w:pPr>
    </w:p>
    <w:p w:rsidR="0011690C" w:rsidRPr="0011690C" w:rsidRDefault="0011690C" w:rsidP="0011690C">
      <w:pPr>
        <w:rPr>
          <w:i/>
          <w:sz w:val="18"/>
          <w:szCs w:val="18"/>
        </w:rPr>
      </w:pPr>
      <w:r w:rsidRPr="0011690C">
        <w:rPr>
          <w:u w:val="single"/>
        </w:rPr>
        <w:t>DOCUMENT 2 : D</w:t>
      </w:r>
      <w:r w:rsidR="004E1726">
        <w:rPr>
          <w:u w:val="single"/>
        </w:rPr>
        <w:t>é</w:t>
      </w:r>
      <w:r w:rsidR="004E1726" w:rsidRPr="0011690C">
        <w:rPr>
          <w:u w:val="single"/>
        </w:rPr>
        <w:t>finition</w:t>
      </w:r>
      <w:r w:rsidRPr="0011690C">
        <w:rPr>
          <w:u w:val="single"/>
        </w:rPr>
        <w:t xml:space="preserve"> </w:t>
      </w:r>
      <w:r w:rsidR="004E1726" w:rsidRPr="0011690C">
        <w:rPr>
          <w:u w:val="single"/>
        </w:rPr>
        <w:t>de l’h</w:t>
      </w:r>
      <w:r w:rsidR="004E1726">
        <w:rPr>
          <w:u w:val="single"/>
        </w:rPr>
        <w:t>é</w:t>
      </w:r>
      <w:r w:rsidR="004E1726" w:rsidRPr="0011690C">
        <w:rPr>
          <w:u w:val="single"/>
        </w:rPr>
        <w:t>matocrite</w:t>
      </w:r>
      <w:r w:rsidR="004E1726" w:rsidRPr="0011690C">
        <w:t xml:space="preserve"> </w:t>
      </w:r>
      <w:r w:rsidRPr="0011690C">
        <w:rPr>
          <w:i/>
          <w:sz w:val="18"/>
          <w:szCs w:val="18"/>
        </w:rPr>
        <w:t>(D’après le site wikipedia.com)</w:t>
      </w:r>
    </w:p>
    <w:p w:rsidR="0011690C" w:rsidRDefault="0011690C" w:rsidP="0011690C">
      <w:pPr>
        <w:spacing w:before="120" w:after="120" w:line="240" w:lineRule="auto"/>
        <w:ind w:right="2189"/>
      </w:pPr>
      <w:r>
        <w:t>L’hématocrite est le pourcentage (%*) du volume occupé par les globules rouges dans le sang.</w:t>
      </w:r>
      <w:r w:rsidRPr="0011690C">
        <w:t xml:space="preserve"> </w:t>
      </w:r>
      <w:r>
        <w:t xml:space="preserve"> </w:t>
      </w:r>
      <w:r>
        <w:t>Afin de mesurer l’hématocrite, le sang est laissé à reposer dans un tube.</w:t>
      </w:r>
      <w:r>
        <w:t xml:space="preserve"> </w:t>
      </w:r>
      <w:r>
        <w:t>Les globules rouges descendent alors naturellement dans le fond du tube comme le montre le document ci-contre.</w:t>
      </w:r>
      <w:r w:rsidRPr="0011690C">
        <w:rPr>
          <w:noProof/>
        </w:rPr>
        <w:t xml:space="preserve"> </w:t>
      </w:r>
    </w:p>
    <w:p w:rsidR="0011690C" w:rsidRDefault="0011690C" w:rsidP="0011690C">
      <w:pPr>
        <w:spacing w:before="120" w:after="120" w:line="240" w:lineRule="auto"/>
        <w:ind w:right="2189"/>
      </w:pPr>
      <w:r>
        <w:t>Chez un individu sain, l’hématocrite garde une valeur stable située aux alentours de</w:t>
      </w:r>
      <w:r>
        <w:t xml:space="preserve"> </w:t>
      </w:r>
      <w:r>
        <w:t>45 % en moyenne.</w:t>
      </w:r>
    </w:p>
    <w:p w:rsidR="0011690C" w:rsidRPr="0011690C" w:rsidRDefault="0011690C" w:rsidP="004E1726">
      <w:pPr>
        <w:spacing w:before="240" w:after="120"/>
        <w:rPr>
          <w:sz w:val="10"/>
          <w:szCs w:val="10"/>
        </w:rPr>
      </w:pPr>
    </w:p>
    <w:p w:rsidR="0011690C" w:rsidRPr="0011690C" w:rsidRDefault="0011690C" w:rsidP="0011690C">
      <w:pPr>
        <w:rPr>
          <w:i/>
          <w:sz w:val="18"/>
          <w:szCs w:val="18"/>
        </w:rPr>
      </w:pPr>
      <w:r w:rsidRPr="0011690C">
        <w:rPr>
          <w:u w:val="single"/>
        </w:rPr>
        <w:t xml:space="preserve">DOCUMENT 3 : </w:t>
      </w:r>
      <w:r w:rsidR="004E1726">
        <w:rPr>
          <w:u w:val="single"/>
        </w:rPr>
        <w:t>É</w:t>
      </w:r>
      <w:r w:rsidR="004E1726" w:rsidRPr="0011690C">
        <w:rPr>
          <w:u w:val="single"/>
        </w:rPr>
        <w:t>volution sur 5 an</w:t>
      </w:r>
      <w:r w:rsidR="004E1726">
        <w:rPr>
          <w:u w:val="single"/>
        </w:rPr>
        <w:t>s de</w:t>
      </w:r>
      <w:r w:rsidR="004E1726" w:rsidRPr="0011690C">
        <w:rPr>
          <w:u w:val="single"/>
        </w:rPr>
        <w:t xml:space="preserve"> l’h</w:t>
      </w:r>
      <w:r w:rsidR="004E1726">
        <w:rPr>
          <w:u w:val="single"/>
        </w:rPr>
        <w:t>é</w:t>
      </w:r>
      <w:r w:rsidR="004E1726" w:rsidRPr="0011690C">
        <w:rPr>
          <w:u w:val="single"/>
        </w:rPr>
        <w:t>matocrite de 2 sportifs suivants le même stage d’entrainement</w:t>
      </w:r>
      <w:r>
        <w:t xml:space="preserve"> </w:t>
      </w:r>
      <w:r w:rsidRPr="0011690C">
        <w:rPr>
          <w:i/>
          <w:sz w:val="18"/>
          <w:szCs w:val="18"/>
        </w:rPr>
        <w:t>(D’après l’agence mondiale anti-dopage)</w:t>
      </w:r>
    </w:p>
    <w:p w:rsidR="0011690C" w:rsidRDefault="004E1726" w:rsidP="0011690C">
      <w:pPr>
        <w:spacing w:before="240" w:after="240"/>
        <w:jc w:val="center"/>
      </w:pPr>
      <w:r>
        <w:rPr>
          <w:noProof/>
        </w:rPr>
        <w:pict>
          <v:shapetype id="_x0000_t202" coordsize="21600,21600" o:spt="202" path="m,l,21600r21600,l21600,xe">
            <v:stroke joinstyle="miter"/>
            <v:path gradientshapeok="t" o:connecttype="rect"/>
          </v:shapetype>
          <v:shape id="_x0000_s1173" type="#_x0000_t202" style="position:absolute;left:0;text-align:left;margin-left:63pt;margin-top:88.8pt;width:27pt;height:27pt;z-index:251817984" filled="f" stroked="f">
            <v:textbox>
              <w:txbxContent>
                <w:p w:rsidR="004E1726" w:rsidRDefault="004E1726">
                  <w:r>
                    <w:t>%</w:t>
                  </w:r>
                </w:p>
              </w:txbxContent>
            </v:textbox>
          </v:shape>
        </w:pict>
      </w:r>
      <w:r>
        <w:rPr>
          <w:noProof/>
        </w:rPr>
        <w:drawing>
          <wp:inline distT="0" distB="0" distL="0" distR="0" wp14:anchorId="1A45DC2A" wp14:editId="051BECB0">
            <wp:extent cx="4843780" cy="298374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9668" cy="3005849"/>
                    </a:xfrm>
                    <a:prstGeom prst="rect">
                      <a:avLst/>
                    </a:prstGeom>
                  </pic:spPr>
                </pic:pic>
              </a:graphicData>
            </a:graphic>
          </wp:inline>
        </w:drawing>
      </w:r>
    </w:p>
    <w:p w:rsidR="004E1726" w:rsidRPr="004E1726" w:rsidRDefault="004E1726" w:rsidP="004E1726">
      <w:pPr>
        <w:spacing w:before="240" w:after="240"/>
        <w:rPr>
          <w:b/>
        </w:rPr>
      </w:pPr>
      <w:r>
        <w:rPr>
          <w:b/>
        </w:rPr>
        <w:t>2</w:t>
      </w:r>
      <w:r w:rsidR="00DA3BD0" w:rsidRPr="004E1726">
        <w:rPr>
          <w:b/>
        </w:rPr>
        <w:t xml:space="preserve">. </w:t>
      </w:r>
      <w:r w:rsidRPr="004E1726">
        <w:rPr>
          <w:b/>
        </w:rPr>
        <w:t>A l’aide du document 3, déterminer pour chaque sportif entre quelles valeurs (minimale et maximale) varie l’hématocrite de la première à la cinquième année de mesures.</w:t>
      </w:r>
      <w:r w:rsidRPr="004E1726">
        <w:rPr>
          <w:b/>
        </w:rPr>
        <w:t xml:space="preserve"> </w:t>
      </w:r>
      <w:r w:rsidRPr="004E1726">
        <w:rPr>
          <w:b/>
        </w:rPr>
        <w:t xml:space="preserve">(5 </w:t>
      </w:r>
      <w:proofErr w:type="spellStart"/>
      <w:r w:rsidRPr="004E1726">
        <w:rPr>
          <w:b/>
        </w:rPr>
        <w:t>ps</w:t>
      </w:r>
      <w:proofErr w:type="spellEnd"/>
      <w:r w:rsidRPr="004E1726">
        <w:rPr>
          <w:b/>
        </w:rPr>
        <w:t>)</w:t>
      </w:r>
    </w:p>
    <w:p w:rsidR="00DA3BD0" w:rsidRDefault="004E1726" w:rsidP="004E1726">
      <w:pPr>
        <w:spacing w:before="240" w:after="240"/>
        <w:rPr>
          <w:rFonts w:asciiTheme="majorHAnsi" w:eastAsiaTheme="majorEastAsia" w:hAnsiTheme="majorHAnsi" w:cstheme="majorBidi"/>
          <w:color w:val="2F5496" w:themeColor="accent1" w:themeShade="BF"/>
          <w:sz w:val="28"/>
          <w:szCs w:val="26"/>
        </w:rPr>
      </w:pPr>
      <w:r w:rsidRPr="004E1726">
        <w:rPr>
          <w:b/>
        </w:rPr>
        <w:t>3.</w:t>
      </w:r>
      <w:r w:rsidRPr="004E1726">
        <w:rPr>
          <w:b/>
        </w:rPr>
        <w:t xml:space="preserve"> </w:t>
      </w:r>
      <w:r w:rsidRPr="004E1726">
        <w:rPr>
          <w:b/>
        </w:rPr>
        <w:t>A partir de l’ensemble des documents, déterminer si l’un ou les deux sportifs sont dopés</w:t>
      </w:r>
      <w:r w:rsidRPr="004E1726">
        <w:rPr>
          <w:b/>
        </w:rPr>
        <w:t xml:space="preserve"> </w:t>
      </w:r>
      <w:r w:rsidRPr="004E1726">
        <w:rPr>
          <w:b/>
        </w:rPr>
        <w:t>à l’EPO. On attend une réponse sous la forme d’un texte argumenté.</w:t>
      </w:r>
      <w:r w:rsidRPr="004E1726">
        <w:rPr>
          <w:b/>
        </w:rPr>
        <w:t xml:space="preserve"> </w:t>
      </w:r>
      <w:r w:rsidRPr="004E1726">
        <w:rPr>
          <w:b/>
        </w:rPr>
        <w:t>(12,5 p</w:t>
      </w:r>
      <w:r w:rsidRPr="004E1726">
        <w:rPr>
          <w:b/>
        </w:rPr>
        <w:t>t</w:t>
      </w:r>
      <w:r w:rsidRPr="004E1726">
        <w:rPr>
          <w:b/>
        </w:rPr>
        <w:t>s</w:t>
      </w:r>
      <w:r w:rsidRPr="004E1726">
        <w:rPr>
          <w:b/>
        </w:rPr>
        <w:t>)</w:t>
      </w:r>
      <w:r w:rsidR="00DA3BD0">
        <w:br w:type="page"/>
      </w:r>
    </w:p>
    <w:p w:rsidR="004E1726" w:rsidRDefault="004E1726" w:rsidP="004E1726">
      <w:pPr>
        <w:pStyle w:val="Titre2"/>
      </w:pPr>
      <w:r w:rsidRPr="00C332A3">
        <w:t>Partie I</w:t>
      </w:r>
      <w:r>
        <w:t>I</w:t>
      </w:r>
      <w:r w:rsidRPr="00C332A3">
        <w:t xml:space="preserve"> - Épreuve de Physique-Chimie (</w:t>
      </w:r>
      <w:r>
        <w:t>30 min</w:t>
      </w:r>
      <w:r w:rsidRPr="00C332A3">
        <w:t>)</w:t>
      </w:r>
    </w:p>
    <w:p w:rsidR="004E1726" w:rsidRPr="0011690C" w:rsidRDefault="004E1726" w:rsidP="004E1726">
      <w:pPr>
        <w:spacing w:before="38"/>
        <w:ind w:left="545" w:right="545"/>
        <w:jc w:val="center"/>
        <w:rPr>
          <w:sz w:val="20"/>
          <w:szCs w:val="20"/>
        </w:rPr>
      </w:pPr>
      <w:r w:rsidRPr="0011690C">
        <w:rPr>
          <w:sz w:val="20"/>
          <w:szCs w:val="20"/>
        </w:rPr>
        <w:t>25 points (22,5 points et 2,5 points pour la présentation de la copie et l’utilisation de la langue française)</w:t>
      </w:r>
    </w:p>
    <w:p w:rsidR="00576E4B" w:rsidRDefault="004E1726" w:rsidP="00576E4B">
      <w:pPr>
        <w:rPr>
          <w:b/>
        </w:rPr>
      </w:pPr>
      <w:r>
        <w:rPr>
          <w:noProof/>
          <w:lang w:eastAsia="fr-FR"/>
        </w:rPr>
        <w:drawing>
          <wp:anchor distT="0" distB="0" distL="0" distR="0" simplePos="0" relativeHeight="251667968" behindDoc="0" locked="0" layoutInCell="1" allowOverlap="1" wp14:anchorId="41C0B522" wp14:editId="18F1BC56">
            <wp:simplePos x="0" y="0"/>
            <wp:positionH relativeFrom="page">
              <wp:posOffset>6518038</wp:posOffset>
            </wp:positionH>
            <wp:positionV relativeFrom="paragraph">
              <wp:posOffset>159025</wp:posOffset>
            </wp:positionV>
            <wp:extent cx="657859" cy="69595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57859" cy="695959"/>
                    </a:xfrm>
                    <a:prstGeom prst="rect">
                      <a:avLst/>
                    </a:prstGeom>
                  </pic:spPr>
                </pic:pic>
              </a:graphicData>
            </a:graphic>
          </wp:anchor>
        </w:drawing>
      </w:r>
      <w:r w:rsidR="00576E4B" w:rsidRPr="00576E4B">
        <w:rPr>
          <w:b/>
        </w:rPr>
        <w:t xml:space="preserve"> </w:t>
      </w:r>
      <w:r w:rsidR="00576E4B" w:rsidRPr="007C25B5">
        <w:rPr>
          <w:b/>
        </w:rPr>
        <w:t xml:space="preserve">Toutes les réponses doivent être rédigées sur </w:t>
      </w:r>
      <w:r w:rsidR="00576E4B">
        <w:rPr>
          <w:b/>
        </w:rPr>
        <w:t>une copie.</w:t>
      </w:r>
    </w:p>
    <w:p w:rsidR="004E1726" w:rsidRPr="004E1726" w:rsidRDefault="004E1726" w:rsidP="004E1726">
      <w:pPr>
        <w:ind w:right="1286"/>
        <w:rPr>
          <w:b/>
        </w:rPr>
      </w:pPr>
      <w:r w:rsidRPr="004E1726">
        <w:rPr>
          <w:b/>
        </w:rPr>
        <w:t>L’épreuve du saut à ski consiste à se laisser glisser le long d’un tremplin puis à progresser dans l’air. Atterrir le plus loin possible dépend de nombreux paramètres : énergie, vitesse, poids… sans oublier la règlementation !</w:t>
      </w:r>
    </w:p>
    <w:p w:rsidR="004E1726" w:rsidRPr="00694BA2" w:rsidRDefault="004E1726" w:rsidP="004E1726">
      <w:pPr>
        <w:rPr>
          <w:sz w:val="10"/>
          <w:szCs w:val="10"/>
        </w:rPr>
      </w:pPr>
    </w:p>
    <w:p w:rsidR="004E1726" w:rsidRPr="00576E4B" w:rsidRDefault="00576E4B" w:rsidP="00576E4B">
      <w:pPr>
        <w:ind w:right="5066"/>
        <w:rPr>
          <w:b/>
        </w:rPr>
      </w:pPr>
      <w:r>
        <w:rPr>
          <w:noProof/>
        </w:rPr>
        <w:pict>
          <v:group id="_x0000_s1174" style="position:absolute;left:0;text-align:left;margin-left:309.4pt;margin-top:6.75pt;width:282.2pt;height:172.4pt;z-index:251821056;mso-position-horizontal-relative:page" coordorigin="5599,104" coordsize="5644,3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left:5599;top:104;width:5532;height:3441">
              <v:imagedata r:id="rId12" o:title=""/>
            </v:shape>
            <v:shape id="_x0000_s1176" style="position:absolute;left:8162;top:1044;width:3032;height:2500" coordorigin="8162,1045" coordsize="3032,2500" o:spt="100" adj="0,,0" path="m9510,1045r-1348,l8162,1504r1348,l9510,1045t1684,2183l11075,3228r,317l11194,3545r,-317e" stroked="f">
              <v:stroke joinstyle="round"/>
              <v:formulas/>
              <v:path arrowok="t" o:connecttype="segments"/>
            </v:shape>
            <v:rect id="_x0000_s1177" style="position:absolute;left:11042;top:3227;width:152;height:317" filled="f" strokecolor="white"/>
            <v:rect id="_x0000_s1178" style="position:absolute;left:10526;top:3227;width:549;height:317" stroked="f"/>
            <v:rect id="_x0000_s1179" style="position:absolute;left:10526;top:3227;width:549;height:317" filled="f" strokecolor="white"/>
            <v:line id="_x0000_s1180" style="position:absolute" from="10526,3366" to="10526,3527" strokeweight="1.5pt"/>
            <v:line id="_x0000_s1181" style="position:absolute" from="5768,205" to="5768,364" strokecolor="white" strokeweight="1.75pt"/>
            <v:line id="_x0000_s1182" style="position:absolute" from="5825,245" to="5746,325" strokeweight="1.5pt"/>
            <v:line id="_x0000_s1183" style="position:absolute" from="5657,276" to="5797,276" strokeweight="1.55pt"/>
            <v:rect id="_x0000_s1184" style="position:absolute;left:9351;top:2215;width:1892;height:296" stroked="f"/>
            <v:shape id="_x0000_s1185" type="#_x0000_t202" style="position:absolute;left:9354;top:2288;width:1740;height:169" filled="f" stroked="f">
              <v:textbox style="mso-next-textbox:#_x0000_s1185" inset="0,0,0,0">
                <w:txbxContent>
                  <w:p w:rsidR="004E1726" w:rsidRDefault="004E1726" w:rsidP="004E1726">
                    <w:pPr>
                      <w:spacing w:line="169" w:lineRule="exact"/>
                      <w:rPr>
                        <w:sz w:val="15"/>
                      </w:rPr>
                    </w:pPr>
                    <w:r>
                      <w:rPr>
                        <w:sz w:val="15"/>
                      </w:rPr>
                      <w:t xml:space="preserve">Saut mesuré à cet </w:t>
                    </w:r>
                    <w:proofErr w:type="spellStart"/>
                    <w:r>
                      <w:rPr>
                        <w:sz w:val="15"/>
                      </w:rPr>
                      <w:t>endroit</w:t>
                    </w:r>
                    <w:proofErr w:type="spellEnd"/>
                  </w:p>
                </w:txbxContent>
              </v:textbox>
            </v:shape>
            <v:shape id="_x0000_s1186" type="#_x0000_t202" style="position:absolute;left:10490;top:3177;width:594;height:156" filled="f" stroked="f">
              <v:textbox style="mso-next-textbox:#_x0000_s1186" inset="0,0,0,0">
                <w:txbxContent>
                  <w:p w:rsidR="004E1726" w:rsidRDefault="004E1726" w:rsidP="004E1726">
                    <w:pPr>
                      <w:spacing w:line="156" w:lineRule="exact"/>
                      <w:rPr>
                        <w:sz w:val="14"/>
                      </w:rPr>
                    </w:pPr>
                    <w:r>
                      <w:rPr>
                        <w:sz w:val="14"/>
                      </w:rPr>
                      <w:t>E Arrivée</w:t>
                    </w:r>
                  </w:p>
                </w:txbxContent>
              </v:textbox>
            </v:shape>
            <w10:wrap anchorx="page"/>
          </v:group>
        </w:pict>
      </w:r>
      <w:r>
        <w:rPr>
          <w:b/>
        </w:rPr>
        <w:t>I</w:t>
      </w:r>
      <w:r w:rsidR="004E1726" w:rsidRPr="00576E4B">
        <w:rPr>
          <w:b/>
        </w:rPr>
        <w:t>.</w:t>
      </w:r>
      <w:r w:rsidR="004E1726" w:rsidRPr="00576E4B">
        <w:rPr>
          <w:b/>
        </w:rPr>
        <w:t xml:space="preserve"> </w:t>
      </w:r>
      <w:r w:rsidR="004E1726" w:rsidRPr="00576E4B">
        <w:rPr>
          <w:b/>
        </w:rPr>
        <w:t>Mouvement et énergie (12,5 pts)</w:t>
      </w:r>
    </w:p>
    <w:p w:rsidR="004E1726" w:rsidRDefault="00576E4B" w:rsidP="00576E4B">
      <w:pPr>
        <w:ind w:right="5066"/>
      </w:pPr>
      <w:r>
        <w:t>1</w:t>
      </w:r>
      <w:r w:rsidR="004E1726">
        <w:t>.</w:t>
      </w:r>
      <w:r w:rsidR="004E1726">
        <w:t xml:space="preserve"> En utilisant les repères A, B, C, D et E, indiquer la portion de trajectoire sur laquelle le mouvement est rectiligne.</w:t>
      </w:r>
    </w:p>
    <w:p w:rsidR="004E1726" w:rsidRDefault="00576E4B" w:rsidP="00576E4B">
      <w:pPr>
        <w:ind w:right="5066"/>
      </w:pPr>
      <w:r>
        <w:t>2</w:t>
      </w:r>
      <w:r w:rsidR="004E1726">
        <w:t xml:space="preserve">. </w:t>
      </w:r>
      <w:r w:rsidR="004E1726">
        <w:t>Au départ, le sauteur est immobile. Entre les points A et C, sa vitesse augmente.</w:t>
      </w:r>
    </w:p>
    <w:p w:rsidR="004E1726" w:rsidRDefault="00576E4B" w:rsidP="00576E4B">
      <w:pPr>
        <w:ind w:left="709" w:right="5066"/>
      </w:pPr>
      <w:r>
        <w:t>a.</w:t>
      </w:r>
      <w:r w:rsidR="004E1726">
        <w:t xml:space="preserve"> </w:t>
      </w:r>
      <w:r w:rsidR="004E1726">
        <w:t>Justifier que l’énergie cinétique</w:t>
      </w:r>
      <w:r w:rsidR="004E1726">
        <w:t xml:space="preserve"> </w:t>
      </w:r>
      <w:r w:rsidR="004E1726">
        <w:t>du skieur est nulle au départ.</w:t>
      </w:r>
    </w:p>
    <w:p w:rsidR="004E1726" w:rsidRDefault="00576E4B" w:rsidP="00576E4B">
      <w:pPr>
        <w:ind w:left="709" w:right="5066"/>
      </w:pPr>
      <w:r>
        <w:t>b.</w:t>
      </w:r>
      <w:r w:rsidR="004E1726">
        <w:t xml:space="preserve"> </w:t>
      </w:r>
      <w:r w:rsidR="004E1726">
        <w:t>Expliquer sans calcul l’évolution de l’énergie potentielle du skieur entre le point A</w:t>
      </w:r>
      <w:r w:rsidR="004E1726">
        <w:t xml:space="preserve"> </w:t>
      </w:r>
      <w:r w:rsidR="004E1726">
        <w:t>et le point C.</w:t>
      </w:r>
    </w:p>
    <w:p w:rsidR="00576E4B" w:rsidRDefault="00576E4B" w:rsidP="00576E4B">
      <w:pPr>
        <w:ind w:right="5066"/>
      </w:pPr>
    </w:p>
    <w:p w:rsidR="004E1726" w:rsidRDefault="00576E4B" w:rsidP="00576E4B">
      <w:pPr>
        <w:ind w:right="26"/>
      </w:pPr>
      <w:r>
        <w:t xml:space="preserve">3. </w:t>
      </w:r>
      <w:r w:rsidR="004E1726">
        <w:t xml:space="preserve">La valeur de la vitesse en bas du tremplin, au point C, est une donnée importante. Elle peut atteindre la valeur de 25 m/s.... </w:t>
      </w:r>
    </w:p>
    <w:p w:rsidR="00576E4B" w:rsidRDefault="00576E4B" w:rsidP="00576E4B">
      <w:pPr>
        <w:rPr>
          <w:u w:val="single"/>
        </w:rPr>
        <w:sectPr w:rsidR="00576E4B" w:rsidSect="0037430F">
          <w:footerReference w:type="default" r:id="rId13"/>
          <w:type w:val="continuous"/>
          <w:pgSz w:w="11906" w:h="16838"/>
          <w:pgMar w:top="720" w:right="720" w:bottom="720" w:left="720" w:header="708" w:footer="708" w:gutter="0"/>
          <w:cols w:space="708"/>
          <w:docGrid w:linePitch="360"/>
        </w:sectPr>
      </w:pPr>
    </w:p>
    <w:p w:rsidR="004E1726" w:rsidRPr="00576E4B" w:rsidRDefault="004E1726" w:rsidP="00576E4B">
      <w:pPr>
        <w:rPr>
          <w:u w:val="single"/>
        </w:rPr>
      </w:pPr>
      <w:r w:rsidRPr="007C25B5">
        <w:rPr>
          <w:u w:val="single"/>
        </w:rPr>
        <w:t xml:space="preserve">DOCUMENT 1 : </w:t>
      </w:r>
      <w:r w:rsidR="00576E4B">
        <w:rPr>
          <w:u w:val="single"/>
        </w:rPr>
        <w:t xml:space="preserve">Conversion </w:t>
      </w:r>
      <w:r>
        <w:rPr>
          <w:u w:val="single"/>
        </w:rPr>
        <w:t>m/s &gt; km/h</w:t>
      </w:r>
    </w:p>
    <w:p w:rsidR="004E1726" w:rsidRDefault="00576E4B" w:rsidP="00576E4B">
      <w:pPr>
        <w:rPr>
          <w:u w:val="single"/>
        </w:rPr>
      </w:pPr>
      <w:r>
        <w:rPr>
          <w:noProof/>
        </w:rPr>
        <w:drawing>
          <wp:inline distT="0" distB="0" distL="0" distR="0" wp14:anchorId="2FCEDE45" wp14:editId="47EC0104">
            <wp:extent cx="2628900" cy="205054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4488" cy="2062701"/>
                    </a:xfrm>
                    <a:prstGeom prst="rect">
                      <a:avLst/>
                    </a:prstGeom>
                  </pic:spPr>
                </pic:pic>
              </a:graphicData>
            </a:graphic>
          </wp:inline>
        </w:drawing>
      </w:r>
    </w:p>
    <w:p w:rsidR="004E1726" w:rsidRDefault="00576E4B" w:rsidP="00576E4B">
      <w:pPr>
        <w:rPr>
          <w:u w:val="single"/>
        </w:rPr>
      </w:pPr>
      <w:r>
        <w:rPr>
          <w:u w:val="single"/>
        </w:rPr>
        <w:br w:type="column"/>
      </w:r>
      <w:r w:rsidR="004E1726" w:rsidRPr="0037430F">
        <w:rPr>
          <w:u w:val="single"/>
        </w:rPr>
        <w:t>DOCUMENT 2</w:t>
      </w:r>
      <w:r w:rsidR="004E1726">
        <w:rPr>
          <w:u w:val="single"/>
        </w:rPr>
        <w:t xml:space="preserve"> : </w:t>
      </w:r>
      <w:r>
        <w:rPr>
          <w:u w:val="single"/>
        </w:rPr>
        <w:t>Quelques vitesses caractéristiques</w:t>
      </w:r>
    </w:p>
    <w:tbl>
      <w:tblPr>
        <w:tblStyle w:val="Grilledutableau"/>
        <w:tblW w:w="0" w:type="auto"/>
        <w:tblLook w:val="04A0" w:firstRow="1" w:lastRow="0" w:firstColumn="1" w:lastColumn="0" w:noHBand="0" w:noVBand="1"/>
      </w:tblPr>
      <w:tblGrid>
        <w:gridCol w:w="1548"/>
        <w:gridCol w:w="1440"/>
      </w:tblGrid>
      <w:tr w:rsidR="00576E4B" w:rsidTr="00576E4B">
        <w:tc>
          <w:tcPr>
            <w:tcW w:w="1548" w:type="dxa"/>
          </w:tcPr>
          <w:p w:rsidR="00576E4B" w:rsidRPr="00576E4B" w:rsidRDefault="00576E4B" w:rsidP="00576E4B">
            <w:r w:rsidRPr="00576E4B">
              <w:t>La marche</w:t>
            </w:r>
          </w:p>
        </w:tc>
        <w:tc>
          <w:tcPr>
            <w:tcW w:w="1440" w:type="dxa"/>
          </w:tcPr>
          <w:p w:rsidR="00576E4B" w:rsidRPr="00576E4B" w:rsidRDefault="00576E4B" w:rsidP="00576E4B">
            <w:r w:rsidRPr="00576E4B">
              <w:t>6</w:t>
            </w:r>
            <w:r>
              <w:t xml:space="preserve"> </w:t>
            </w:r>
            <w:r w:rsidRPr="00576E4B">
              <w:t>km/h</w:t>
            </w:r>
          </w:p>
        </w:tc>
      </w:tr>
      <w:tr w:rsidR="00576E4B" w:rsidTr="00576E4B">
        <w:tc>
          <w:tcPr>
            <w:tcW w:w="1548" w:type="dxa"/>
          </w:tcPr>
          <w:p w:rsidR="00576E4B" w:rsidRPr="00576E4B" w:rsidRDefault="00576E4B" w:rsidP="00576E4B">
            <w:r>
              <w:t>Le scooter</w:t>
            </w:r>
          </w:p>
        </w:tc>
        <w:tc>
          <w:tcPr>
            <w:tcW w:w="1440" w:type="dxa"/>
          </w:tcPr>
          <w:p w:rsidR="00576E4B" w:rsidRPr="00576E4B" w:rsidRDefault="00576E4B" w:rsidP="00576E4B">
            <w:r>
              <w:t>45 km/h</w:t>
            </w:r>
          </w:p>
        </w:tc>
      </w:tr>
      <w:tr w:rsidR="00576E4B" w:rsidTr="00576E4B">
        <w:tc>
          <w:tcPr>
            <w:tcW w:w="1548" w:type="dxa"/>
          </w:tcPr>
          <w:p w:rsidR="00576E4B" w:rsidRPr="00576E4B" w:rsidRDefault="00576E4B" w:rsidP="00576E4B">
            <w:r>
              <w:t>La voiture</w:t>
            </w:r>
          </w:p>
        </w:tc>
        <w:tc>
          <w:tcPr>
            <w:tcW w:w="1440" w:type="dxa"/>
          </w:tcPr>
          <w:p w:rsidR="00576E4B" w:rsidRPr="00576E4B" w:rsidRDefault="00576E4B" w:rsidP="00576E4B">
            <w:r>
              <w:t>90 km/h</w:t>
            </w:r>
          </w:p>
        </w:tc>
      </w:tr>
      <w:tr w:rsidR="00576E4B" w:rsidTr="00576E4B">
        <w:tc>
          <w:tcPr>
            <w:tcW w:w="1548" w:type="dxa"/>
          </w:tcPr>
          <w:p w:rsidR="00576E4B" w:rsidRPr="00576E4B" w:rsidRDefault="00576E4B" w:rsidP="00576E4B">
            <w:r>
              <w:t>Le train</w:t>
            </w:r>
          </w:p>
        </w:tc>
        <w:tc>
          <w:tcPr>
            <w:tcW w:w="1440" w:type="dxa"/>
          </w:tcPr>
          <w:p w:rsidR="00576E4B" w:rsidRPr="00576E4B" w:rsidRDefault="00576E4B" w:rsidP="00576E4B">
            <w:r>
              <w:t>250 km/h</w:t>
            </w:r>
          </w:p>
        </w:tc>
      </w:tr>
    </w:tbl>
    <w:p w:rsidR="00576E4B" w:rsidRPr="0037430F" w:rsidRDefault="00576E4B" w:rsidP="00576E4B">
      <w:pPr>
        <w:rPr>
          <w:u w:val="single"/>
        </w:rPr>
      </w:pPr>
    </w:p>
    <w:p w:rsidR="00576E4B" w:rsidRDefault="00576E4B" w:rsidP="004E1726">
      <w:pPr>
        <w:spacing w:after="240" w:line="240" w:lineRule="auto"/>
        <w:jc w:val="center"/>
        <w:rPr>
          <w:rFonts w:ascii="Times New Roman" w:eastAsia="Times New Roman" w:hAnsi="Times New Roman" w:cs="Times New Roman"/>
          <w:color w:val="000000"/>
          <w:sz w:val="24"/>
          <w:szCs w:val="24"/>
          <w:lang w:eastAsia="fr-FR"/>
        </w:rPr>
        <w:sectPr w:rsidR="00576E4B" w:rsidSect="00576E4B">
          <w:type w:val="continuous"/>
          <w:pgSz w:w="11906" w:h="16838"/>
          <w:pgMar w:top="720" w:right="720" w:bottom="720" w:left="720" w:header="708" w:footer="708" w:gutter="0"/>
          <w:cols w:num="2" w:space="708"/>
          <w:docGrid w:linePitch="360"/>
        </w:sectPr>
      </w:pPr>
    </w:p>
    <w:p w:rsidR="00576E4B" w:rsidRDefault="00576E4B" w:rsidP="00576E4B">
      <w:pPr>
        <w:rPr>
          <w:noProof/>
        </w:rPr>
      </w:pPr>
      <w:r>
        <w:rPr>
          <w:noProof/>
        </w:rPr>
        <w:t xml:space="preserve">En utilisant les </w:t>
      </w:r>
      <w:r w:rsidRPr="00576E4B">
        <w:rPr>
          <w:b/>
          <w:noProof/>
        </w:rPr>
        <w:t>documents 1 et 2</w:t>
      </w:r>
      <w:r>
        <w:rPr>
          <w:noProof/>
        </w:rPr>
        <w:t>, indiquer à quel autre mode de déplacement correspond cette valeur de la vitesse. Expliquer la démarche en quelques phrases.</w:t>
      </w:r>
    </w:p>
    <w:p w:rsidR="004E1726" w:rsidRDefault="004E1726" w:rsidP="004E1726">
      <w:pPr>
        <w:rPr>
          <w:noProof/>
        </w:rPr>
      </w:pPr>
    </w:p>
    <w:p w:rsidR="004E1726" w:rsidRPr="00576E4B" w:rsidRDefault="00576E4B" w:rsidP="004E1726">
      <w:pPr>
        <w:rPr>
          <w:b/>
          <w:noProof/>
        </w:rPr>
      </w:pPr>
      <w:r w:rsidRPr="00576E4B">
        <w:rPr>
          <w:b/>
          <w:noProof/>
        </w:rPr>
        <w:t>II</w:t>
      </w:r>
      <w:r w:rsidR="004E1726" w:rsidRPr="00576E4B">
        <w:rPr>
          <w:b/>
          <w:noProof/>
        </w:rPr>
        <w:t>.</w:t>
      </w:r>
      <w:r w:rsidRPr="00576E4B">
        <w:rPr>
          <w:b/>
          <w:noProof/>
        </w:rPr>
        <w:t xml:space="preserve"> </w:t>
      </w:r>
      <w:r w:rsidR="004E1726" w:rsidRPr="00576E4B">
        <w:rPr>
          <w:b/>
          <w:noProof/>
        </w:rPr>
        <w:t>Être prêt pour le jour J (3 pts)</w:t>
      </w:r>
    </w:p>
    <w:p w:rsidR="004E1726" w:rsidRDefault="004E1726" w:rsidP="004E1726">
      <w:pPr>
        <w:rPr>
          <w:noProof/>
        </w:rPr>
      </w:pPr>
      <w:r>
        <w:rPr>
          <w:noProof/>
        </w:rPr>
        <w:t>Après des mois d’entraînement, Arthur et Louis, deux jeunes espoirs du saut à ski français,</w:t>
      </w:r>
      <w:r w:rsidR="00576E4B">
        <w:rPr>
          <w:noProof/>
        </w:rPr>
        <w:t xml:space="preserve"> </w:t>
      </w:r>
      <w:r>
        <w:rPr>
          <w:noProof/>
        </w:rPr>
        <w:t>sont prêts à concourir pour la future Coupe du Monde.</w:t>
      </w:r>
    </w:p>
    <w:p w:rsidR="00576E4B" w:rsidRDefault="004E1726" w:rsidP="004E1726">
      <w:pPr>
        <w:rPr>
          <w:noProof/>
        </w:rPr>
      </w:pPr>
      <w:r>
        <w:rPr>
          <w:noProof/>
        </w:rPr>
        <w:t>L’absorption de sucres est importante lors de la préparation des sportifs. Le sucre commercial</w:t>
      </w:r>
      <w:r w:rsidR="00576E4B">
        <w:rPr>
          <w:noProof/>
        </w:rPr>
        <w:t xml:space="preserve"> </w:t>
      </w:r>
      <w:r>
        <w:rPr>
          <w:noProof/>
        </w:rPr>
        <w:t xml:space="preserve">a pour formule C12H22O11. L’organisme le transforme en glucose de formule C6H12O6. </w:t>
      </w:r>
    </w:p>
    <w:p w:rsidR="004E1726" w:rsidRDefault="004E1726" w:rsidP="004E1726">
      <w:pPr>
        <w:rPr>
          <w:noProof/>
        </w:rPr>
      </w:pPr>
      <w:r>
        <w:rPr>
          <w:noProof/>
        </w:rPr>
        <w:t>Indiquer, en apportant un argument, si la transformation dans l’organisme est de nature chimique ou physique.</w:t>
      </w:r>
    </w:p>
    <w:p w:rsidR="004E1726" w:rsidRDefault="004E1726" w:rsidP="004E1726">
      <w:pPr>
        <w:rPr>
          <w:noProof/>
        </w:rPr>
      </w:pPr>
    </w:p>
    <w:p w:rsidR="004E1726" w:rsidRPr="00576E4B" w:rsidRDefault="00576E4B" w:rsidP="004E1726">
      <w:pPr>
        <w:rPr>
          <w:b/>
          <w:noProof/>
        </w:rPr>
      </w:pPr>
      <w:r w:rsidRPr="00576E4B">
        <w:rPr>
          <w:b/>
          <w:noProof/>
        </w:rPr>
        <w:t>III</w:t>
      </w:r>
      <w:r w:rsidR="004E1726" w:rsidRPr="00576E4B">
        <w:rPr>
          <w:b/>
          <w:noProof/>
        </w:rPr>
        <w:t>.</w:t>
      </w:r>
      <w:r w:rsidRPr="00576E4B">
        <w:rPr>
          <w:b/>
          <w:noProof/>
        </w:rPr>
        <w:t xml:space="preserve"> L</w:t>
      </w:r>
      <w:r w:rsidR="004E1726" w:rsidRPr="00576E4B">
        <w:rPr>
          <w:b/>
          <w:noProof/>
        </w:rPr>
        <w:t>a réglementation sur le poids minimal (7 pts)</w:t>
      </w:r>
    </w:p>
    <w:p w:rsidR="004E1726" w:rsidRDefault="004E1726" w:rsidP="004E1726">
      <w:pPr>
        <w:rPr>
          <w:noProof/>
        </w:rPr>
      </w:pPr>
      <w:r>
        <w:rPr>
          <w:noProof/>
        </w:rPr>
        <w:t>Afin de préserver la santé des sauteurs, tentés d’être toujours plus légers, la Fédération Internationale de ski (FIS) a introduit en septembre 2004 une nouvelle règlementation dont un extrait figure sur le document 3.</w:t>
      </w:r>
    </w:p>
    <w:p w:rsidR="004E1726" w:rsidRDefault="004E1726" w:rsidP="004E1726">
      <w:pPr>
        <w:rPr>
          <w:noProof/>
        </w:rPr>
      </w:pPr>
      <w:r>
        <w:rPr>
          <w:noProof/>
        </w:rPr>
        <w:t>En application de cette règlementation, les juges ont interdit à l’un des deux jeunes espoirs</w:t>
      </w:r>
      <w:r w:rsidR="00576E4B">
        <w:rPr>
          <w:noProof/>
        </w:rPr>
        <w:t xml:space="preserve"> </w:t>
      </w:r>
      <w:r>
        <w:rPr>
          <w:noProof/>
        </w:rPr>
        <w:t>français de participer à la première épreuve.</w:t>
      </w:r>
    </w:p>
    <w:p w:rsidR="004E1726" w:rsidRDefault="004E1726" w:rsidP="004E1726">
      <w:pPr>
        <w:rPr>
          <w:noProof/>
        </w:rPr>
      </w:pPr>
      <w:r>
        <w:rPr>
          <w:noProof/>
        </w:rPr>
        <w:t xml:space="preserve">À l’aide des </w:t>
      </w:r>
      <w:r w:rsidRPr="00576E4B">
        <w:rPr>
          <w:b/>
          <w:noProof/>
        </w:rPr>
        <w:t>documents 3 et 4</w:t>
      </w:r>
      <w:r>
        <w:rPr>
          <w:noProof/>
        </w:rPr>
        <w:t>, identifier le sauteur pénalisé. Préciser la démarche.</w:t>
      </w:r>
      <w:r w:rsidR="00576E4B">
        <w:rPr>
          <w:noProof/>
        </w:rPr>
        <w:t xml:space="preserve"> </w:t>
      </w:r>
      <w:r>
        <w:rPr>
          <w:noProof/>
        </w:rPr>
        <w:t>Pour mémoire, un objet de masse 1 kg a un poids de 9,8 N.</w:t>
      </w:r>
    </w:p>
    <w:p w:rsidR="004E1726" w:rsidRDefault="004E1726" w:rsidP="004E1726">
      <w:pPr>
        <w:rPr>
          <w:noProof/>
        </w:rPr>
      </w:pPr>
    </w:p>
    <w:p w:rsidR="004E1726" w:rsidRPr="00576E4B" w:rsidRDefault="00576E4B" w:rsidP="004E1726">
      <w:pPr>
        <w:rPr>
          <w:noProof/>
          <w:u w:val="single"/>
        </w:rPr>
      </w:pPr>
      <w:r w:rsidRPr="00576E4B">
        <w:rPr>
          <w:noProof/>
          <w:u w:val="single"/>
        </w:rPr>
        <w:t xml:space="preserve">DOCUMENT </w:t>
      </w:r>
      <w:r w:rsidR="004E1726" w:rsidRPr="00576E4B">
        <w:rPr>
          <w:noProof/>
          <w:u w:val="single"/>
        </w:rPr>
        <w:t>3 : Extrait de la règlementation de la FIS.</w:t>
      </w:r>
    </w:p>
    <w:p w:rsidR="004E1726" w:rsidRDefault="004E1726" w:rsidP="004E1726">
      <w:pPr>
        <w:rPr>
          <w:noProof/>
        </w:rPr>
      </w:pPr>
      <w:r>
        <w:rPr>
          <w:noProof/>
        </w:rPr>
        <w:t>Valeur minimale du poids du skieur à respecter en fonction de sa taille.</w:t>
      </w:r>
    </w:p>
    <w:tbl>
      <w:tblPr>
        <w:tblStyle w:val="Grilledutableau"/>
        <w:tblW w:w="0" w:type="auto"/>
        <w:tblLook w:val="04A0" w:firstRow="1" w:lastRow="0" w:firstColumn="1" w:lastColumn="0" w:noHBand="0" w:noVBand="1"/>
      </w:tblPr>
      <w:tblGrid>
        <w:gridCol w:w="5303"/>
        <w:gridCol w:w="5303"/>
      </w:tblGrid>
      <w:tr w:rsidR="00576E4B" w:rsidRPr="00576E4B" w:rsidTr="00576E4B">
        <w:tc>
          <w:tcPr>
            <w:tcW w:w="5303" w:type="dxa"/>
          </w:tcPr>
          <w:p w:rsidR="00576E4B" w:rsidRPr="00576E4B" w:rsidRDefault="00576E4B" w:rsidP="00576E4B">
            <w:pPr>
              <w:jc w:val="center"/>
              <w:rPr>
                <w:noProof/>
              </w:rPr>
            </w:pPr>
            <w:r w:rsidRPr="00576E4B">
              <w:rPr>
                <w:noProof/>
              </w:rPr>
              <w:t>Taille du sauteur (cm)</w:t>
            </w:r>
          </w:p>
        </w:tc>
        <w:tc>
          <w:tcPr>
            <w:tcW w:w="5303" w:type="dxa"/>
          </w:tcPr>
          <w:p w:rsidR="00576E4B" w:rsidRPr="00576E4B" w:rsidRDefault="00576E4B" w:rsidP="00576E4B">
            <w:pPr>
              <w:jc w:val="center"/>
              <w:rPr>
                <w:noProof/>
              </w:rPr>
            </w:pPr>
            <w:r w:rsidRPr="00576E4B">
              <w:rPr>
                <w:noProof/>
              </w:rPr>
              <w:t>Poids minimal du sauteur (P en Newton)</w:t>
            </w:r>
          </w:p>
        </w:tc>
      </w:tr>
      <w:tr w:rsidR="00576E4B" w:rsidRPr="00576E4B" w:rsidTr="00576E4B">
        <w:tc>
          <w:tcPr>
            <w:tcW w:w="5303" w:type="dxa"/>
          </w:tcPr>
          <w:p w:rsidR="00576E4B" w:rsidRPr="00576E4B" w:rsidRDefault="00576E4B" w:rsidP="00576E4B">
            <w:pPr>
              <w:jc w:val="center"/>
              <w:rPr>
                <w:noProof/>
              </w:rPr>
            </w:pPr>
            <w:r w:rsidRPr="00576E4B">
              <w:rPr>
                <w:noProof/>
              </w:rPr>
              <w:t>160</w:t>
            </w:r>
          </w:p>
        </w:tc>
        <w:tc>
          <w:tcPr>
            <w:tcW w:w="5303" w:type="dxa"/>
          </w:tcPr>
          <w:p w:rsidR="00576E4B" w:rsidRPr="00576E4B" w:rsidRDefault="00576E4B" w:rsidP="00576E4B">
            <w:pPr>
              <w:jc w:val="center"/>
              <w:rPr>
                <w:noProof/>
              </w:rPr>
            </w:pPr>
            <w:r w:rsidRPr="00576E4B">
              <w:rPr>
                <w:noProof/>
              </w:rPr>
              <w:t>529</w:t>
            </w:r>
          </w:p>
        </w:tc>
      </w:tr>
      <w:tr w:rsidR="00576E4B" w:rsidRPr="00576E4B" w:rsidTr="00576E4B">
        <w:tc>
          <w:tcPr>
            <w:tcW w:w="5303" w:type="dxa"/>
          </w:tcPr>
          <w:p w:rsidR="00576E4B" w:rsidRPr="00576E4B" w:rsidRDefault="00576E4B" w:rsidP="00576E4B">
            <w:pPr>
              <w:jc w:val="center"/>
              <w:rPr>
                <w:noProof/>
              </w:rPr>
            </w:pPr>
            <w:r w:rsidRPr="00576E4B">
              <w:rPr>
                <w:noProof/>
              </w:rPr>
              <w:t>170</w:t>
            </w:r>
          </w:p>
        </w:tc>
        <w:tc>
          <w:tcPr>
            <w:tcW w:w="5303" w:type="dxa"/>
          </w:tcPr>
          <w:p w:rsidR="00576E4B" w:rsidRPr="00576E4B" w:rsidRDefault="00576E4B" w:rsidP="00576E4B">
            <w:pPr>
              <w:jc w:val="center"/>
              <w:rPr>
                <w:noProof/>
              </w:rPr>
            </w:pPr>
            <w:r w:rsidRPr="00576E4B">
              <w:rPr>
                <w:noProof/>
              </w:rPr>
              <w:t>598</w:t>
            </w:r>
          </w:p>
        </w:tc>
      </w:tr>
      <w:tr w:rsidR="00576E4B" w:rsidRPr="00576E4B" w:rsidTr="00576E4B">
        <w:tc>
          <w:tcPr>
            <w:tcW w:w="5303" w:type="dxa"/>
          </w:tcPr>
          <w:p w:rsidR="00576E4B" w:rsidRPr="00576E4B" w:rsidRDefault="00576E4B" w:rsidP="00576E4B">
            <w:pPr>
              <w:jc w:val="center"/>
              <w:rPr>
                <w:noProof/>
              </w:rPr>
            </w:pPr>
            <w:r w:rsidRPr="00576E4B">
              <w:rPr>
                <w:noProof/>
              </w:rPr>
              <w:t>180</w:t>
            </w:r>
          </w:p>
        </w:tc>
        <w:tc>
          <w:tcPr>
            <w:tcW w:w="5303" w:type="dxa"/>
          </w:tcPr>
          <w:p w:rsidR="00576E4B" w:rsidRPr="00576E4B" w:rsidRDefault="00576E4B" w:rsidP="00576E4B">
            <w:pPr>
              <w:jc w:val="center"/>
              <w:rPr>
                <w:noProof/>
              </w:rPr>
            </w:pPr>
            <w:r w:rsidRPr="00576E4B">
              <w:rPr>
                <w:noProof/>
              </w:rPr>
              <w:t>666</w:t>
            </w:r>
          </w:p>
        </w:tc>
      </w:tr>
      <w:tr w:rsidR="00576E4B" w:rsidRPr="00576E4B" w:rsidTr="00576E4B">
        <w:tc>
          <w:tcPr>
            <w:tcW w:w="5303" w:type="dxa"/>
          </w:tcPr>
          <w:p w:rsidR="00576E4B" w:rsidRPr="00576E4B" w:rsidRDefault="00576E4B" w:rsidP="00576E4B">
            <w:pPr>
              <w:jc w:val="center"/>
              <w:rPr>
                <w:noProof/>
              </w:rPr>
            </w:pPr>
            <w:r w:rsidRPr="00576E4B">
              <w:rPr>
                <w:noProof/>
              </w:rPr>
              <w:t>190</w:t>
            </w:r>
          </w:p>
        </w:tc>
        <w:tc>
          <w:tcPr>
            <w:tcW w:w="5303" w:type="dxa"/>
          </w:tcPr>
          <w:p w:rsidR="00576E4B" w:rsidRPr="00576E4B" w:rsidRDefault="00576E4B" w:rsidP="00576E4B">
            <w:pPr>
              <w:jc w:val="center"/>
              <w:rPr>
                <w:noProof/>
              </w:rPr>
            </w:pPr>
            <w:r w:rsidRPr="00576E4B">
              <w:rPr>
                <w:noProof/>
              </w:rPr>
              <w:t>745</w:t>
            </w:r>
          </w:p>
        </w:tc>
      </w:tr>
    </w:tbl>
    <w:p w:rsidR="004E1726" w:rsidRDefault="004E1726" w:rsidP="004E1726">
      <w:pPr>
        <w:rPr>
          <w:noProof/>
        </w:rPr>
      </w:pPr>
    </w:p>
    <w:p w:rsidR="004E1726" w:rsidRPr="00576E4B" w:rsidRDefault="00576E4B" w:rsidP="004E1726">
      <w:pPr>
        <w:rPr>
          <w:noProof/>
          <w:u w:val="single"/>
        </w:rPr>
      </w:pPr>
      <w:r w:rsidRPr="00576E4B">
        <w:rPr>
          <w:noProof/>
          <w:u w:val="single"/>
        </w:rPr>
        <w:t xml:space="preserve">DOCUMENT </w:t>
      </w:r>
      <w:r w:rsidR="004E1726" w:rsidRPr="00576E4B">
        <w:rPr>
          <w:noProof/>
          <w:u w:val="single"/>
        </w:rPr>
        <w:t>4 : Résultats des mesures effectuées par les juges avant l’épreuve</w:t>
      </w:r>
    </w:p>
    <w:tbl>
      <w:tblPr>
        <w:tblStyle w:val="Grilledutableau"/>
        <w:tblW w:w="0" w:type="auto"/>
        <w:tblLook w:val="04A0" w:firstRow="1" w:lastRow="0" w:firstColumn="1" w:lastColumn="0" w:noHBand="0" w:noVBand="1"/>
      </w:tblPr>
      <w:tblGrid>
        <w:gridCol w:w="3535"/>
        <w:gridCol w:w="3535"/>
        <w:gridCol w:w="3536"/>
      </w:tblGrid>
      <w:tr w:rsidR="00576E4B" w:rsidRPr="00576E4B" w:rsidTr="00576E4B">
        <w:tc>
          <w:tcPr>
            <w:tcW w:w="3535" w:type="dxa"/>
          </w:tcPr>
          <w:p w:rsidR="00576E4B" w:rsidRPr="00576E4B" w:rsidRDefault="00576E4B" w:rsidP="00576E4B">
            <w:pPr>
              <w:jc w:val="center"/>
              <w:rPr>
                <w:noProof/>
              </w:rPr>
            </w:pPr>
            <w:r w:rsidRPr="00576E4B">
              <w:rPr>
                <w:noProof/>
              </w:rPr>
              <w:t>Sauteur</w:t>
            </w:r>
          </w:p>
        </w:tc>
        <w:tc>
          <w:tcPr>
            <w:tcW w:w="3535" w:type="dxa"/>
          </w:tcPr>
          <w:p w:rsidR="00576E4B" w:rsidRPr="00576E4B" w:rsidRDefault="00576E4B" w:rsidP="00576E4B">
            <w:pPr>
              <w:jc w:val="center"/>
              <w:rPr>
                <w:noProof/>
              </w:rPr>
            </w:pPr>
            <w:r w:rsidRPr="00576E4B">
              <w:rPr>
                <w:noProof/>
              </w:rPr>
              <w:t>Taille (cm)</w:t>
            </w:r>
          </w:p>
        </w:tc>
        <w:tc>
          <w:tcPr>
            <w:tcW w:w="3536" w:type="dxa"/>
          </w:tcPr>
          <w:p w:rsidR="00576E4B" w:rsidRPr="00576E4B" w:rsidRDefault="00576E4B" w:rsidP="00576E4B">
            <w:pPr>
              <w:jc w:val="center"/>
              <w:rPr>
                <w:noProof/>
              </w:rPr>
            </w:pPr>
            <w:r w:rsidRPr="00576E4B">
              <w:rPr>
                <w:noProof/>
              </w:rPr>
              <w:t>Masse (m en kg)</w:t>
            </w:r>
          </w:p>
        </w:tc>
      </w:tr>
      <w:tr w:rsidR="00576E4B" w:rsidRPr="00576E4B" w:rsidTr="00576E4B">
        <w:tc>
          <w:tcPr>
            <w:tcW w:w="3535" w:type="dxa"/>
          </w:tcPr>
          <w:p w:rsidR="00576E4B" w:rsidRPr="00576E4B" w:rsidRDefault="00576E4B" w:rsidP="00576E4B">
            <w:pPr>
              <w:jc w:val="center"/>
              <w:rPr>
                <w:noProof/>
              </w:rPr>
            </w:pPr>
            <w:r w:rsidRPr="00576E4B">
              <w:rPr>
                <w:noProof/>
              </w:rPr>
              <w:t>Louis</w:t>
            </w:r>
          </w:p>
        </w:tc>
        <w:tc>
          <w:tcPr>
            <w:tcW w:w="3535" w:type="dxa"/>
          </w:tcPr>
          <w:p w:rsidR="00576E4B" w:rsidRPr="00576E4B" w:rsidRDefault="00576E4B" w:rsidP="00576E4B">
            <w:pPr>
              <w:jc w:val="center"/>
              <w:rPr>
                <w:noProof/>
              </w:rPr>
            </w:pPr>
            <w:r w:rsidRPr="00576E4B">
              <w:rPr>
                <w:noProof/>
              </w:rPr>
              <w:t>180</w:t>
            </w:r>
          </w:p>
        </w:tc>
        <w:tc>
          <w:tcPr>
            <w:tcW w:w="3536" w:type="dxa"/>
          </w:tcPr>
          <w:p w:rsidR="00576E4B" w:rsidRPr="00576E4B" w:rsidRDefault="00576E4B" w:rsidP="00576E4B">
            <w:pPr>
              <w:jc w:val="center"/>
              <w:rPr>
                <w:noProof/>
              </w:rPr>
            </w:pPr>
            <w:r w:rsidRPr="00576E4B">
              <w:rPr>
                <w:noProof/>
              </w:rPr>
              <w:t>68,1</w:t>
            </w:r>
          </w:p>
        </w:tc>
      </w:tr>
      <w:tr w:rsidR="00576E4B" w:rsidRPr="00576E4B" w:rsidTr="00576E4B">
        <w:tc>
          <w:tcPr>
            <w:tcW w:w="3535" w:type="dxa"/>
          </w:tcPr>
          <w:p w:rsidR="00576E4B" w:rsidRPr="00576E4B" w:rsidRDefault="00576E4B" w:rsidP="00576E4B">
            <w:pPr>
              <w:jc w:val="center"/>
              <w:rPr>
                <w:noProof/>
              </w:rPr>
            </w:pPr>
            <w:r w:rsidRPr="00576E4B">
              <w:rPr>
                <w:noProof/>
              </w:rPr>
              <w:t>Arthur</w:t>
            </w:r>
          </w:p>
        </w:tc>
        <w:tc>
          <w:tcPr>
            <w:tcW w:w="3535" w:type="dxa"/>
          </w:tcPr>
          <w:p w:rsidR="00576E4B" w:rsidRPr="00576E4B" w:rsidRDefault="00576E4B" w:rsidP="00576E4B">
            <w:pPr>
              <w:jc w:val="center"/>
              <w:rPr>
                <w:noProof/>
              </w:rPr>
            </w:pPr>
            <w:r w:rsidRPr="00576E4B">
              <w:rPr>
                <w:noProof/>
              </w:rPr>
              <w:t>170</w:t>
            </w:r>
          </w:p>
        </w:tc>
        <w:tc>
          <w:tcPr>
            <w:tcW w:w="3536" w:type="dxa"/>
          </w:tcPr>
          <w:p w:rsidR="00576E4B" w:rsidRPr="00576E4B" w:rsidRDefault="00576E4B" w:rsidP="00576E4B">
            <w:pPr>
              <w:jc w:val="center"/>
              <w:rPr>
                <w:noProof/>
              </w:rPr>
            </w:pPr>
            <w:r w:rsidRPr="00576E4B">
              <w:rPr>
                <w:noProof/>
              </w:rPr>
              <w:t>60,8</w:t>
            </w:r>
          </w:p>
        </w:tc>
      </w:tr>
    </w:tbl>
    <w:p w:rsidR="004E1726" w:rsidRDefault="004E1726" w:rsidP="004E1726">
      <w:pPr>
        <w:rPr>
          <w:noProof/>
        </w:rPr>
      </w:pPr>
      <w:r w:rsidRPr="0037430F">
        <w:rPr>
          <w:noProof/>
        </w:rPr>
        <w:t xml:space="preserve"> </w:t>
      </w:r>
      <w:r>
        <w:rPr>
          <w:noProof/>
        </w:rPr>
        <w:t xml:space="preserve">                                     </w:t>
      </w:r>
    </w:p>
    <w:p w:rsidR="004E1726" w:rsidRDefault="004E1726">
      <w:pPr>
        <w:jc w:val="left"/>
        <w:rPr>
          <w:rFonts w:asciiTheme="majorHAnsi" w:eastAsiaTheme="majorEastAsia" w:hAnsiTheme="majorHAnsi" w:cstheme="majorBidi"/>
          <w:color w:val="2F5496" w:themeColor="accent1" w:themeShade="BF"/>
          <w:sz w:val="28"/>
          <w:szCs w:val="26"/>
        </w:rPr>
      </w:pPr>
      <w:r>
        <w:br w:type="page"/>
      </w:r>
    </w:p>
    <w:p w:rsidR="00B85F18" w:rsidRDefault="00DA3BD0" w:rsidP="00B85F18">
      <w:pPr>
        <w:pStyle w:val="Titre2"/>
      </w:pPr>
      <w:r>
        <w:t>Partie I</w:t>
      </w:r>
      <w:r w:rsidR="004E1726">
        <w:t>I</w:t>
      </w:r>
      <w:r>
        <w:t xml:space="preserve">I – </w:t>
      </w:r>
      <w:r w:rsidR="00B85F18">
        <w:t>Épreuve de Technologie (30 min)</w:t>
      </w:r>
    </w:p>
    <w:p w:rsidR="0011690C" w:rsidRPr="0011690C" w:rsidRDefault="0011690C" w:rsidP="0011690C">
      <w:pPr>
        <w:spacing w:before="38"/>
        <w:ind w:left="545" w:right="545"/>
        <w:jc w:val="center"/>
        <w:rPr>
          <w:sz w:val="20"/>
          <w:szCs w:val="20"/>
        </w:rPr>
      </w:pPr>
      <w:r w:rsidRPr="0011690C">
        <w:rPr>
          <w:sz w:val="20"/>
          <w:szCs w:val="20"/>
        </w:rPr>
        <w:t>25 points (22,5 points et 2,5 points pour la présentation de la copie et l’utilisation de la langue française)</w:t>
      </w:r>
    </w:p>
    <w:p w:rsidR="00DA3BD0" w:rsidRDefault="0011690C" w:rsidP="0011690C">
      <w:pPr>
        <w:ind w:right="3266"/>
        <w:rPr>
          <w:rFonts w:eastAsia="Times New Roman" w:cstheme="minorHAnsi"/>
          <w:b/>
          <w:noProof/>
          <w:color w:val="000000"/>
          <w:lang w:eastAsia="fr-FR"/>
        </w:rPr>
      </w:pPr>
      <w:r>
        <w:rPr>
          <w:noProof/>
        </w:rPr>
        <w:drawing>
          <wp:anchor distT="0" distB="0" distL="114300" distR="114300" simplePos="0" relativeHeight="251649536" behindDoc="0" locked="0" layoutInCell="1" allowOverlap="1" wp14:anchorId="1A07F41D">
            <wp:simplePos x="0" y="0"/>
            <wp:positionH relativeFrom="column">
              <wp:posOffset>4933315</wp:posOffset>
            </wp:positionH>
            <wp:positionV relativeFrom="paragraph">
              <wp:posOffset>46355</wp:posOffset>
            </wp:positionV>
            <wp:extent cx="1712595" cy="1807210"/>
            <wp:effectExtent l="0" t="0" r="0" b="0"/>
            <wp:wrapNone/>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2595" cy="1807210"/>
                    </a:xfrm>
                    <a:prstGeom prst="rect">
                      <a:avLst/>
                    </a:prstGeom>
                  </pic:spPr>
                </pic:pic>
              </a:graphicData>
            </a:graphic>
            <wp14:sizeRelH relativeFrom="page">
              <wp14:pctWidth>0</wp14:pctWidth>
            </wp14:sizeRelH>
            <wp14:sizeRelV relativeFrom="page">
              <wp14:pctHeight>0</wp14:pctHeight>
            </wp14:sizeRelV>
          </wp:anchor>
        </w:drawing>
      </w:r>
      <w:r w:rsidR="00DA3BD0" w:rsidRPr="00DA3BD0">
        <w:rPr>
          <w:rFonts w:eastAsia="Times New Roman" w:cstheme="minorHAnsi"/>
          <w:b/>
          <w:noProof/>
          <w:color w:val="000000"/>
          <w:lang w:eastAsia="fr-FR"/>
        </w:rPr>
        <w:t>Le sirop d’érable est produit essentiellement au Canada.</w:t>
      </w:r>
      <w:r w:rsidR="00DA3BD0">
        <w:rPr>
          <w:rFonts w:eastAsia="Times New Roman" w:cstheme="minorHAnsi"/>
          <w:b/>
          <w:noProof/>
          <w:color w:val="000000"/>
          <w:lang w:eastAsia="fr-FR"/>
        </w:rPr>
        <w:t xml:space="preserve"> </w:t>
      </w:r>
      <w:r w:rsidR="00DA3BD0" w:rsidRPr="00DA3BD0">
        <w:rPr>
          <w:rFonts w:eastAsia="Times New Roman" w:cstheme="minorHAnsi"/>
          <w:b/>
          <w:noProof/>
          <w:color w:val="000000"/>
          <w:lang w:eastAsia="fr-FR"/>
        </w:rPr>
        <w:t>La France est une grande consommatrice de ce nectar et était, il y a cinq ans, le cinquième pays importateur de sirop d’érable du Canada (source : Global Trade Atlas, 2012).</w:t>
      </w:r>
      <w:r w:rsidR="00DA3BD0">
        <w:rPr>
          <w:rFonts w:eastAsia="Times New Roman" w:cstheme="minorHAnsi"/>
          <w:b/>
          <w:noProof/>
          <w:color w:val="000000"/>
          <w:lang w:eastAsia="fr-FR"/>
        </w:rPr>
        <w:t xml:space="preserve"> </w:t>
      </w:r>
      <w:r w:rsidR="00DA3BD0" w:rsidRPr="00DA3BD0">
        <w:rPr>
          <w:rFonts w:eastAsia="Times New Roman" w:cstheme="minorHAnsi"/>
          <w:b/>
          <w:noProof/>
          <w:color w:val="000000"/>
          <w:lang w:eastAsia="fr-FR"/>
        </w:rPr>
        <w:t>Pour les producteurs de sirop d’érable, il faut pouvoir le commercialiser dans les meilleures conditions afin de satisfaire le consommateur.</w:t>
      </w:r>
    </w:p>
    <w:p w:rsidR="00DA3BD0" w:rsidRDefault="00DA3BD0" w:rsidP="00DA3BD0">
      <w:pPr>
        <w:spacing w:after="120" w:line="240" w:lineRule="auto"/>
        <w:ind w:right="3236"/>
        <w:rPr>
          <w:rFonts w:eastAsia="Times New Roman" w:cstheme="minorHAnsi"/>
          <w:b/>
          <w:noProof/>
          <w:color w:val="000000"/>
          <w:lang w:eastAsia="fr-FR"/>
        </w:rPr>
      </w:pPr>
      <w:r w:rsidRPr="00DA3BD0">
        <w:rPr>
          <w:rFonts w:eastAsia="Times New Roman" w:cstheme="minorHAnsi"/>
          <w:b/>
          <w:noProof/>
          <w:color w:val="000000"/>
          <w:lang w:eastAsia="fr-FR"/>
        </w:rPr>
        <w:t>Un producteur souhaite revoir le conditionnement de son sirop et donc choisir un nouveau récipient pour une commercialisation dans une grande enseigne française de distribution</w:t>
      </w:r>
    </w:p>
    <w:p w:rsidR="00DA3BD0" w:rsidRDefault="00DA3BD0" w:rsidP="00544E94">
      <w:pPr>
        <w:spacing w:after="120" w:line="240" w:lineRule="auto"/>
        <w:rPr>
          <w:rFonts w:eastAsia="Times New Roman" w:cstheme="minorHAnsi"/>
          <w:b/>
          <w:noProof/>
          <w:color w:val="000000"/>
          <w:lang w:eastAsia="fr-FR"/>
        </w:rPr>
      </w:pPr>
    </w:p>
    <w:p w:rsidR="00B85F18" w:rsidRPr="007C25B5" w:rsidRDefault="00B85F18" w:rsidP="00B85F18">
      <w:pPr>
        <w:rPr>
          <w:u w:val="single"/>
        </w:rPr>
      </w:pPr>
      <w:r w:rsidRPr="007C25B5">
        <w:rPr>
          <w:u w:val="single"/>
        </w:rPr>
        <w:t xml:space="preserve">DOCUMENT 1 : </w:t>
      </w:r>
      <w:r w:rsidR="00DA3BD0">
        <w:rPr>
          <w:u w:val="single"/>
        </w:rPr>
        <w:t>D</w:t>
      </w:r>
      <w:r w:rsidR="00DA3BD0" w:rsidRPr="00DA3BD0">
        <w:rPr>
          <w:u w:val="single"/>
        </w:rPr>
        <w:t xml:space="preserve">iagramme d’exigences </w:t>
      </w:r>
      <w:r w:rsidR="00DA3BD0">
        <w:rPr>
          <w:u w:val="single"/>
        </w:rPr>
        <w:t xml:space="preserve">ou </w:t>
      </w:r>
      <w:r w:rsidR="00237946">
        <w:rPr>
          <w:u w:val="single"/>
        </w:rPr>
        <w:t>C</w:t>
      </w:r>
      <w:r w:rsidR="00DA3BD0">
        <w:rPr>
          <w:u w:val="single"/>
        </w:rPr>
        <w:t xml:space="preserve">ahier des </w:t>
      </w:r>
      <w:r w:rsidR="00237946">
        <w:rPr>
          <w:u w:val="single"/>
        </w:rPr>
        <w:t>C</w:t>
      </w:r>
      <w:r w:rsidR="00DA3BD0">
        <w:rPr>
          <w:u w:val="single"/>
        </w:rPr>
        <w:t xml:space="preserve">harges </w:t>
      </w:r>
      <w:r w:rsidR="00DA3BD0" w:rsidRPr="00DA3BD0">
        <w:rPr>
          <w:u w:val="single"/>
        </w:rPr>
        <w:t>du récipient</w:t>
      </w:r>
    </w:p>
    <w:p w:rsidR="00AE077F" w:rsidRDefault="00AE077F" w:rsidP="00AE077F">
      <w:pPr>
        <w:spacing w:after="0" w:line="240" w:lineRule="auto"/>
        <w:jc w:val="center"/>
        <w:rPr>
          <w:u w:val="single"/>
        </w:rPr>
      </w:pPr>
      <w:r>
        <w:rPr>
          <w:noProof/>
        </w:rPr>
        <w:drawing>
          <wp:inline distT="0" distB="0" distL="0" distR="0" wp14:anchorId="7EB2A5A2" wp14:editId="7AA83247">
            <wp:extent cx="5816899" cy="37530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6899" cy="3753043"/>
                    </a:xfrm>
                    <a:prstGeom prst="rect">
                      <a:avLst/>
                    </a:prstGeom>
                  </pic:spPr>
                </pic:pic>
              </a:graphicData>
            </a:graphic>
          </wp:inline>
        </w:drawing>
      </w:r>
    </w:p>
    <w:p w:rsidR="00AE077F" w:rsidRDefault="00B85F18" w:rsidP="000C599D">
      <w:pPr>
        <w:spacing w:after="0" w:line="240" w:lineRule="auto"/>
      </w:pPr>
      <w:r w:rsidRPr="007C25B5">
        <w:rPr>
          <w:u w:val="single"/>
        </w:rPr>
        <w:t xml:space="preserve">DOCUMENT 2 : </w:t>
      </w:r>
      <w:r w:rsidR="00AE077F">
        <w:rPr>
          <w:u w:val="single"/>
        </w:rPr>
        <w:t>P</w:t>
      </w:r>
      <w:r w:rsidR="00AE077F" w:rsidRPr="00AE077F">
        <w:rPr>
          <w:u w:val="single"/>
        </w:rPr>
        <w:t>rototypes de récipients</w:t>
      </w:r>
      <w:r w:rsidRPr="007C25B5">
        <w:t xml:space="preserve">  </w:t>
      </w:r>
    </w:p>
    <w:p w:rsidR="00B85F18" w:rsidRPr="007C25B5" w:rsidRDefault="00B85F18" w:rsidP="000C599D">
      <w:pPr>
        <w:spacing w:after="0" w:line="240" w:lineRule="auto"/>
      </w:pPr>
      <w:r w:rsidRPr="007C25B5">
        <w:t xml:space="preserve">            </w:t>
      </w:r>
    </w:p>
    <w:p w:rsidR="00B85F18" w:rsidRDefault="00AE077F" w:rsidP="00B85F18">
      <w:pPr>
        <w:jc w:val="center"/>
        <w:rPr>
          <w:noProof/>
          <w:lang w:eastAsia="fr-FR"/>
        </w:rPr>
      </w:pPr>
      <w:r>
        <w:rPr>
          <w:noProof/>
        </w:rPr>
        <w:drawing>
          <wp:inline distT="0" distB="0" distL="0" distR="0" wp14:anchorId="5187EBB5" wp14:editId="19A1A7B6">
            <wp:extent cx="5893103" cy="255918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3103" cy="2559182"/>
                    </a:xfrm>
                    <a:prstGeom prst="rect">
                      <a:avLst/>
                    </a:prstGeom>
                  </pic:spPr>
                </pic:pic>
              </a:graphicData>
            </a:graphic>
          </wp:inline>
        </w:drawing>
      </w:r>
    </w:p>
    <w:p w:rsidR="0011690C" w:rsidRDefault="0011690C" w:rsidP="00AE077F">
      <w:pPr>
        <w:spacing w:after="0" w:line="240" w:lineRule="auto"/>
        <w:rPr>
          <w:u w:val="single"/>
        </w:rPr>
      </w:pPr>
    </w:p>
    <w:p w:rsidR="00AE077F" w:rsidRDefault="00AE077F" w:rsidP="00AE077F">
      <w:pPr>
        <w:spacing w:after="0" w:line="240" w:lineRule="auto"/>
      </w:pPr>
      <w:r w:rsidRPr="007C25B5">
        <w:rPr>
          <w:u w:val="single"/>
        </w:rPr>
        <w:t xml:space="preserve">DOCUMENT </w:t>
      </w:r>
      <w:r>
        <w:rPr>
          <w:u w:val="single"/>
        </w:rPr>
        <w:t>3</w:t>
      </w:r>
      <w:r w:rsidRPr="007C25B5">
        <w:rPr>
          <w:u w:val="single"/>
        </w:rPr>
        <w:t xml:space="preserve"> : </w:t>
      </w:r>
      <w:r>
        <w:rPr>
          <w:u w:val="single"/>
        </w:rPr>
        <w:t>P</w:t>
      </w:r>
      <w:r w:rsidRPr="00AE077F">
        <w:rPr>
          <w:u w:val="single"/>
        </w:rPr>
        <w:t>ro</w:t>
      </w:r>
      <w:r>
        <w:rPr>
          <w:u w:val="single"/>
        </w:rPr>
        <w:t>priétés des matériaux</w:t>
      </w:r>
      <w:r w:rsidRPr="007C25B5">
        <w:t xml:space="preserve">  </w:t>
      </w:r>
    </w:p>
    <w:p w:rsidR="004F5C70" w:rsidRDefault="004F5C70" w:rsidP="004F5C70">
      <w:pPr>
        <w:spacing w:before="120" w:after="120" w:line="240" w:lineRule="auto"/>
      </w:pPr>
      <w:r>
        <w:t>Pour la production la température idéale à donner au sirop d'érable est de 3,5 °C de plus que la température d'ébullition de l'eau, par exemple, à 101,3 kPa, l'eau bouillant à 100 °C, le sirop sera prêt lorsqu'il atteindra 103,5 °C.</w:t>
      </w:r>
    </w:p>
    <w:p w:rsidR="004F5C70" w:rsidRDefault="004F5C70" w:rsidP="004F5C70">
      <w:pPr>
        <w:spacing w:before="120" w:after="120" w:line="240" w:lineRule="auto"/>
      </w:pPr>
      <w:r>
        <w:t>Pour le conditionnement, les seuls matériaux envisageables sont le verre, certaines matières plastiques et le fer blanc.</w:t>
      </w:r>
    </w:p>
    <w:p w:rsidR="00AE077F" w:rsidRPr="004F5C70" w:rsidRDefault="00AE077F" w:rsidP="00AE077F">
      <w:pPr>
        <w:spacing w:after="0" w:line="240" w:lineRule="auto"/>
        <w:rPr>
          <w:sz w:val="10"/>
          <w:szCs w:val="10"/>
        </w:rPr>
      </w:pPr>
    </w:p>
    <w:tbl>
      <w:tblPr>
        <w:tblStyle w:val="TableNormal"/>
        <w:tblW w:w="104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10"/>
        <w:gridCol w:w="2836"/>
        <w:gridCol w:w="2837"/>
      </w:tblGrid>
      <w:tr w:rsidR="00AE077F" w:rsidTr="00AE077F">
        <w:trPr>
          <w:trHeight w:val="743"/>
        </w:trPr>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AE077F" w:rsidRPr="004F5C70" w:rsidRDefault="00AE077F" w:rsidP="00AE077F">
            <w:pPr>
              <w:pStyle w:val="TableParagraph"/>
              <w:spacing w:before="9"/>
              <w:jc w:val="center"/>
              <w:rPr>
                <w:rFonts w:asciiTheme="minorHAnsi" w:hAnsiTheme="minorHAnsi" w:cstheme="minorHAnsi"/>
                <w:b/>
                <w:lang w:val="fr-FR" w:eastAsia="en-US"/>
              </w:rPr>
            </w:pPr>
          </w:p>
          <w:p w:rsidR="00AE077F" w:rsidRPr="00AE077F" w:rsidRDefault="00AE077F" w:rsidP="00AE077F">
            <w:pPr>
              <w:pStyle w:val="TableParagraph"/>
              <w:spacing w:before="1"/>
              <w:jc w:val="center"/>
              <w:rPr>
                <w:rFonts w:asciiTheme="minorHAnsi" w:hAnsiTheme="minorHAnsi" w:cstheme="minorHAnsi"/>
                <w:b/>
                <w:lang w:eastAsia="en-US"/>
              </w:rPr>
            </w:pPr>
            <w:proofErr w:type="spellStart"/>
            <w:r w:rsidRPr="00AE077F">
              <w:rPr>
                <w:rFonts w:asciiTheme="minorHAnsi" w:hAnsiTheme="minorHAnsi" w:cstheme="minorHAnsi"/>
                <w:b/>
                <w:lang w:eastAsia="en-US"/>
              </w:rPr>
              <w:t>Matériau</w:t>
            </w:r>
            <w:proofErr w:type="spellEnd"/>
          </w:p>
        </w:tc>
        <w:tc>
          <w:tcPr>
            <w:tcW w:w="25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AE077F" w:rsidRPr="00AE077F" w:rsidRDefault="00AE077F" w:rsidP="00AE077F">
            <w:pPr>
              <w:pStyle w:val="TableParagraph"/>
              <w:spacing w:before="9"/>
              <w:jc w:val="center"/>
              <w:rPr>
                <w:rFonts w:asciiTheme="minorHAnsi" w:hAnsiTheme="minorHAnsi" w:cstheme="minorHAnsi"/>
                <w:b/>
                <w:lang w:eastAsia="en-US"/>
              </w:rPr>
            </w:pPr>
          </w:p>
          <w:p w:rsidR="00AE077F" w:rsidRPr="00AE077F" w:rsidRDefault="00AE077F" w:rsidP="00AE077F">
            <w:pPr>
              <w:pStyle w:val="TableParagraph"/>
              <w:spacing w:before="1"/>
              <w:jc w:val="center"/>
              <w:rPr>
                <w:rFonts w:asciiTheme="minorHAnsi" w:hAnsiTheme="minorHAnsi" w:cstheme="minorHAnsi"/>
                <w:b/>
                <w:lang w:eastAsia="en-US"/>
              </w:rPr>
            </w:pPr>
            <w:proofErr w:type="spellStart"/>
            <w:r w:rsidRPr="00AE077F">
              <w:rPr>
                <w:rFonts w:asciiTheme="minorHAnsi" w:hAnsiTheme="minorHAnsi" w:cstheme="minorHAnsi"/>
                <w:b/>
                <w:lang w:eastAsia="en-US"/>
              </w:rPr>
              <w:t>Avantages</w:t>
            </w:r>
            <w:proofErr w:type="spellEnd"/>
          </w:p>
        </w:tc>
        <w:tc>
          <w:tcPr>
            <w:tcW w:w="28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AE077F" w:rsidRPr="00AE077F" w:rsidRDefault="00AE077F" w:rsidP="00AE077F">
            <w:pPr>
              <w:pStyle w:val="TableParagraph"/>
              <w:spacing w:before="9"/>
              <w:jc w:val="center"/>
              <w:rPr>
                <w:rFonts w:asciiTheme="minorHAnsi" w:hAnsiTheme="minorHAnsi" w:cstheme="minorHAnsi"/>
                <w:b/>
                <w:lang w:eastAsia="en-US"/>
              </w:rPr>
            </w:pPr>
          </w:p>
          <w:p w:rsidR="00AE077F" w:rsidRPr="00AE077F" w:rsidRDefault="00AE077F" w:rsidP="00AE077F">
            <w:pPr>
              <w:pStyle w:val="TableParagraph"/>
              <w:spacing w:before="1"/>
              <w:jc w:val="center"/>
              <w:rPr>
                <w:rFonts w:asciiTheme="minorHAnsi" w:hAnsiTheme="minorHAnsi" w:cstheme="minorHAnsi"/>
                <w:b/>
                <w:lang w:eastAsia="en-US"/>
              </w:rPr>
            </w:pPr>
            <w:proofErr w:type="spellStart"/>
            <w:r w:rsidRPr="00AE077F">
              <w:rPr>
                <w:rFonts w:asciiTheme="minorHAnsi" w:hAnsiTheme="minorHAnsi" w:cstheme="minorHAnsi"/>
                <w:b/>
                <w:lang w:eastAsia="en-US"/>
              </w:rPr>
              <w:t>Inconvénients</w:t>
            </w:r>
            <w:proofErr w:type="spellEnd"/>
          </w:p>
        </w:tc>
        <w:tc>
          <w:tcPr>
            <w:tcW w:w="283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AE077F" w:rsidRPr="00AE077F" w:rsidRDefault="00AE077F" w:rsidP="00AE077F">
            <w:pPr>
              <w:pStyle w:val="TableParagraph"/>
              <w:spacing w:before="136"/>
              <w:jc w:val="center"/>
              <w:rPr>
                <w:rFonts w:asciiTheme="minorHAnsi" w:hAnsiTheme="minorHAnsi" w:cstheme="minorHAnsi"/>
                <w:b/>
                <w:lang w:val="fr-FR" w:eastAsia="en-US"/>
              </w:rPr>
            </w:pPr>
            <w:r w:rsidRPr="00AE077F">
              <w:rPr>
                <w:rFonts w:asciiTheme="minorHAnsi" w:hAnsiTheme="minorHAnsi" w:cstheme="minorHAnsi"/>
                <w:b/>
                <w:lang w:val="fr-FR" w:eastAsia="en-US"/>
              </w:rPr>
              <w:t>Prix de fabrication du contenant à l’unité</w:t>
            </w:r>
          </w:p>
        </w:tc>
      </w:tr>
      <w:tr w:rsidR="00AE077F" w:rsidTr="006D7020">
        <w:trPr>
          <w:trHeight w:val="957"/>
        </w:trPr>
        <w:tc>
          <w:tcPr>
            <w:tcW w:w="2268" w:type="dxa"/>
            <w:tcBorders>
              <w:top w:val="single" w:sz="4" w:space="0" w:color="000000"/>
              <w:left w:val="single" w:sz="4" w:space="0" w:color="000000"/>
              <w:bottom w:val="single" w:sz="4" w:space="0" w:color="000000"/>
              <w:right w:val="single" w:sz="4" w:space="0" w:color="000000"/>
            </w:tcBorders>
          </w:tcPr>
          <w:p w:rsidR="00AE077F" w:rsidRPr="00AE077F" w:rsidRDefault="00AE077F" w:rsidP="00CA4D8D">
            <w:pPr>
              <w:pStyle w:val="TableParagraph"/>
              <w:spacing w:before="60"/>
              <w:ind w:left="150"/>
              <w:rPr>
                <w:rFonts w:asciiTheme="minorHAnsi" w:hAnsiTheme="minorHAnsi" w:cstheme="minorHAnsi"/>
                <w:lang w:eastAsia="en-US"/>
              </w:rPr>
            </w:pPr>
            <w:r w:rsidRPr="00AE077F">
              <w:rPr>
                <w:rFonts w:asciiTheme="minorHAnsi" w:hAnsiTheme="minorHAnsi" w:cstheme="minorHAnsi"/>
                <w:lang w:eastAsia="en-US"/>
              </w:rPr>
              <w:t>Fer blanc</w:t>
            </w:r>
          </w:p>
        </w:tc>
        <w:tc>
          <w:tcPr>
            <w:tcW w:w="2510" w:type="dxa"/>
            <w:tcBorders>
              <w:top w:val="single" w:sz="4" w:space="0" w:color="000000"/>
              <w:left w:val="single" w:sz="4" w:space="0" w:color="000000"/>
              <w:bottom w:val="single" w:sz="4" w:space="0" w:color="000000"/>
              <w:right w:val="single" w:sz="4" w:space="0" w:color="000000"/>
            </w:tcBorders>
          </w:tcPr>
          <w:p w:rsidR="00AE077F" w:rsidRPr="00AE077F" w:rsidRDefault="00AE077F" w:rsidP="00CA4D8D">
            <w:pPr>
              <w:pStyle w:val="TableParagraph"/>
              <w:spacing w:before="60" w:line="300" w:lineRule="auto"/>
              <w:ind w:left="150"/>
              <w:rPr>
                <w:rFonts w:asciiTheme="minorHAnsi" w:hAnsiTheme="minorHAnsi" w:cstheme="minorHAnsi"/>
                <w:lang w:eastAsia="en-US"/>
              </w:rPr>
            </w:pPr>
            <w:r w:rsidRPr="00AE077F">
              <w:rPr>
                <w:rFonts w:asciiTheme="minorHAnsi" w:hAnsiTheme="minorHAnsi" w:cstheme="minorHAnsi"/>
                <w:lang w:eastAsia="en-US"/>
              </w:rPr>
              <w:t xml:space="preserve">Léger </w:t>
            </w:r>
            <w:r w:rsidRPr="00AE077F">
              <w:rPr>
                <w:rFonts w:asciiTheme="minorHAnsi" w:hAnsiTheme="minorHAnsi" w:cstheme="minorHAnsi"/>
                <w:w w:val="95"/>
                <w:lang w:eastAsia="en-US"/>
              </w:rPr>
              <w:t>Recyclable</w:t>
            </w:r>
          </w:p>
        </w:tc>
        <w:tc>
          <w:tcPr>
            <w:tcW w:w="2836" w:type="dxa"/>
            <w:tcBorders>
              <w:top w:val="single" w:sz="4" w:space="0" w:color="000000"/>
              <w:left w:val="single" w:sz="4" w:space="0" w:color="000000"/>
              <w:bottom w:val="single" w:sz="4" w:space="0" w:color="000000"/>
              <w:right w:val="single" w:sz="4" w:space="0" w:color="000000"/>
            </w:tcBorders>
          </w:tcPr>
          <w:p w:rsidR="00AE077F" w:rsidRDefault="00AE077F" w:rsidP="00CA4D8D">
            <w:pPr>
              <w:pStyle w:val="TableParagraph"/>
              <w:spacing w:before="60"/>
              <w:ind w:left="180"/>
              <w:rPr>
                <w:rFonts w:asciiTheme="minorHAnsi" w:hAnsiTheme="minorHAnsi" w:cstheme="minorHAnsi"/>
                <w:lang w:val="fr-FR" w:eastAsia="en-US"/>
              </w:rPr>
            </w:pPr>
            <w:r w:rsidRPr="00AE077F">
              <w:rPr>
                <w:rFonts w:asciiTheme="minorHAnsi" w:hAnsiTheme="minorHAnsi" w:cstheme="minorHAnsi"/>
                <w:lang w:val="fr-FR" w:eastAsia="en-US"/>
              </w:rPr>
              <w:t>Formatage limité (rond type con</w:t>
            </w:r>
            <w:r>
              <w:rPr>
                <w:rFonts w:asciiTheme="minorHAnsi" w:hAnsiTheme="minorHAnsi" w:cstheme="minorHAnsi"/>
                <w:lang w:val="fr-FR" w:eastAsia="en-US"/>
              </w:rPr>
              <w:t>serve)</w:t>
            </w:r>
          </w:p>
          <w:p w:rsidR="00AE077F" w:rsidRPr="00AE077F" w:rsidRDefault="00AE077F" w:rsidP="00CA4D8D">
            <w:pPr>
              <w:pStyle w:val="TableParagraph"/>
              <w:spacing w:before="60"/>
              <w:ind w:left="180"/>
              <w:rPr>
                <w:rFonts w:asciiTheme="minorHAnsi" w:hAnsiTheme="minorHAnsi" w:cstheme="minorHAnsi"/>
                <w:lang w:val="fr-FR" w:eastAsia="en-US"/>
              </w:rPr>
            </w:pPr>
            <w:r>
              <w:rPr>
                <w:rFonts w:asciiTheme="minorHAnsi" w:hAnsiTheme="minorHAnsi" w:cstheme="minorHAnsi"/>
                <w:lang w:val="fr-FR" w:eastAsia="en-US"/>
              </w:rPr>
              <w:t>Opaque</w:t>
            </w:r>
          </w:p>
        </w:tc>
        <w:tc>
          <w:tcPr>
            <w:tcW w:w="2837" w:type="dxa"/>
            <w:tcBorders>
              <w:top w:val="single" w:sz="4" w:space="0" w:color="000000"/>
              <w:left w:val="single" w:sz="4" w:space="0" w:color="000000"/>
              <w:bottom w:val="single" w:sz="4" w:space="0" w:color="000000"/>
              <w:right w:val="single" w:sz="4" w:space="0" w:color="000000"/>
            </w:tcBorders>
          </w:tcPr>
          <w:p w:rsidR="00AE077F" w:rsidRPr="00AE077F" w:rsidRDefault="00AE077F" w:rsidP="00CA4D8D">
            <w:pPr>
              <w:pStyle w:val="TableParagraph"/>
              <w:spacing w:before="60"/>
              <w:ind w:left="185"/>
              <w:rPr>
                <w:rFonts w:asciiTheme="minorHAnsi" w:hAnsiTheme="minorHAnsi" w:cstheme="minorHAnsi"/>
                <w:lang w:eastAsia="en-US"/>
              </w:rPr>
            </w:pPr>
            <w:r w:rsidRPr="00AE077F">
              <w:rPr>
                <w:rFonts w:asciiTheme="minorHAnsi" w:hAnsiTheme="minorHAnsi" w:cstheme="minorHAnsi"/>
                <w:lang w:eastAsia="en-US"/>
              </w:rPr>
              <w:t xml:space="preserve">0,15 ± 0,04 € (inflation des </w:t>
            </w:r>
            <w:proofErr w:type="spellStart"/>
            <w:r w:rsidRPr="00AE077F">
              <w:rPr>
                <w:rFonts w:asciiTheme="minorHAnsi" w:hAnsiTheme="minorHAnsi" w:cstheme="minorHAnsi"/>
                <w:lang w:eastAsia="en-US"/>
              </w:rPr>
              <w:t>matières</w:t>
            </w:r>
            <w:proofErr w:type="spellEnd"/>
            <w:r w:rsidRPr="00AE077F">
              <w:rPr>
                <w:rFonts w:asciiTheme="minorHAnsi" w:hAnsiTheme="minorHAnsi" w:cstheme="minorHAnsi"/>
                <w:lang w:eastAsia="en-US"/>
              </w:rPr>
              <w:t xml:space="preserve"> premières)</w:t>
            </w:r>
          </w:p>
        </w:tc>
      </w:tr>
      <w:tr w:rsidR="00CA4D8D" w:rsidTr="00A13BCC">
        <w:trPr>
          <w:trHeight w:val="957"/>
        </w:trPr>
        <w:tc>
          <w:tcPr>
            <w:tcW w:w="2268" w:type="dxa"/>
            <w:tcBorders>
              <w:top w:val="single" w:sz="4" w:space="0" w:color="000000"/>
              <w:left w:val="single" w:sz="4" w:space="0" w:color="000000"/>
              <w:bottom w:val="single" w:sz="4" w:space="0" w:color="000000"/>
              <w:right w:val="single" w:sz="4" w:space="0" w:color="000000"/>
            </w:tcBorders>
            <w:hideMark/>
          </w:tcPr>
          <w:p w:rsidR="00CA4D8D" w:rsidRPr="00AE077F" w:rsidRDefault="00CA4D8D" w:rsidP="00CA4D8D">
            <w:pPr>
              <w:pStyle w:val="TableParagraph"/>
              <w:spacing w:before="60"/>
              <w:ind w:left="150"/>
              <w:rPr>
                <w:rFonts w:asciiTheme="minorHAnsi" w:hAnsiTheme="minorHAnsi" w:cstheme="minorHAnsi"/>
                <w:lang w:eastAsia="en-US"/>
              </w:rPr>
            </w:pPr>
            <w:proofErr w:type="spellStart"/>
            <w:r w:rsidRPr="00AE077F">
              <w:rPr>
                <w:rFonts w:asciiTheme="minorHAnsi" w:hAnsiTheme="minorHAnsi" w:cstheme="minorHAnsi"/>
                <w:lang w:eastAsia="en-US"/>
              </w:rPr>
              <w:t>PolyPropylène</w:t>
            </w:r>
            <w:proofErr w:type="spellEnd"/>
            <w:r>
              <w:rPr>
                <w:rFonts w:asciiTheme="minorHAnsi" w:hAnsiTheme="minorHAnsi" w:cstheme="minorHAnsi"/>
                <w:lang w:eastAsia="en-US"/>
              </w:rPr>
              <w:t xml:space="preserve"> </w:t>
            </w:r>
            <w:r w:rsidRPr="00AE077F">
              <w:rPr>
                <w:rFonts w:asciiTheme="minorHAnsi" w:hAnsiTheme="minorHAnsi" w:cstheme="minorHAnsi"/>
                <w:lang w:eastAsia="en-US"/>
              </w:rPr>
              <w:t>(</w:t>
            </w:r>
            <w:proofErr w:type="spellStart"/>
            <w:proofErr w:type="gramStart"/>
            <w:r w:rsidRPr="00AE077F">
              <w:rPr>
                <w:rFonts w:asciiTheme="minorHAnsi" w:hAnsiTheme="minorHAnsi" w:cstheme="minorHAnsi"/>
                <w:lang w:eastAsia="en-US"/>
              </w:rPr>
              <w:t>PP,matière</w:t>
            </w:r>
            <w:proofErr w:type="spellEnd"/>
            <w:proofErr w:type="gramEnd"/>
            <w:r w:rsidRPr="00AE077F">
              <w:rPr>
                <w:rFonts w:asciiTheme="minorHAnsi" w:hAnsiTheme="minorHAnsi" w:cstheme="minorHAnsi"/>
                <w:lang w:eastAsia="en-US"/>
              </w:rPr>
              <w:t xml:space="preserve"> </w:t>
            </w:r>
            <w:proofErr w:type="spellStart"/>
            <w:r>
              <w:rPr>
                <w:rFonts w:asciiTheme="minorHAnsi" w:hAnsiTheme="minorHAnsi" w:cstheme="minorHAnsi"/>
                <w:lang w:eastAsia="en-US"/>
              </w:rPr>
              <w:t>p</w:t>
            </w:r>
            <w:r w:rsidRPr="00AE077F">
              <w:rPr>
                <w:rFonts w:asciiTheme="minorHAnsi" w:hAnsiTheme="minorHAnsi" w:cstheme="minorHAnsi"/>
                <w:lang w:eastAsia="en-US"/>
              </w:rPr>
              <w:t>lastique</w:t>
            </w:r>
            <w:proofErr w:type="spellEnd"/>
            <w:r w:rsidRPr="00AE077F">
              <w:rPr>
                <w:rFonts w:asciiTheme="minorHAnsi" w:hAnsiTheme="minorHAnsi" w:cstheme="minorHAnsi"/>
                <w:lang w:eastAsia="en-US"/>
              </w:rPr>
              <w:t>)</w:t>
            </w:r>
          </w:p>
        </w:tc>
        <w:tc>
          <w:tcPr>
            <w:tcW w:w="2510" w:type="dxa"/>
            <w:tcBorders>
              <w:top w:val="single" w:sz="4" w:space="0" w:color="000000"/>
              <w:left w:val="single" w:sz="4" w:space="0" w:color="000000"/>
              <w:bottom w:val="single" w:sz="4" w:space="0" w:color="000000"/>
              <w:right w:val="single" w:sz="4" w:space="0" w:color="000000"/>
            </w:tcBorders>
          </w:tcPr>
          <w:p w:rsidR="00CA4D8D" w:rsidRPr="00AE077F" w:rsidRDefault="00CA4D8D" w:rsidP="00CA4D8D">
            <w:pPr>
              <w:pStyle w:val="TableParagraph"/>
              <w:spacing w:before="60" w:line="300" w:lineRule="auto"/>
              <w:ind w:left="150"/>
              <w:rPr>
                <w:rFonts w:asciiTheme="minorHAnsi" w:hAnsiTheme="minorHAnsi" w:cstheme="minorHAnsi"/>
                <w:lang w:eastAsia="en-US"/>
              </w:rPr>
            </w:pPr>
            <w:proofErr w:type="spellStart"/>
            <w:r w:rsidRPr="00AE077F">
              <w:rPr>
                <w:rFonts w:asciiTheme="minorHAnsi" w:hAnsiTheme="minorHAnsi" w:cstheme="minorHAnsi"/>
                <w:lang w:eastAsia="en-US"/>
              </w:rPr>
              <w:t>Résistant</w:t>
            </w:r>
            <w:proofErr w:type="spellEnd"/>
            <w:r w:rsidRPr="00AE077F">
              <w:rPr>
                <w:rFonts w:asciiTheme="minorHAnsi" w:hAnsiTheme="minorHAnsi" w:cstheme="minorHAnsi"/>
                <w:lang w:eastAsia="en-US"/>
              </w:rPr>
              <w:t xml:space="preserve"> </w:t>
            </w:r>
            <w:proofErr w:type="spellStart"/>
            <w:r w:rsidRPr="00AE077F">
              <w:rPr>
                <w:rFonts w:asciiTheme="minorHAnsi" w:hAnsiTheme="minorHAnsi" w:cstheme="minorHAnsi"/>
                <w:lang w:eastAsia="en-US"/>
              </w:rPr>
              <w:t>jusqu’à</w:t>
            </w:r>
            <w:proofErr w:type="spellEnd"/>
            <w:r w:rsidRPr="00AE077F">
              <w:rPr>
                <w:rFonts w:asciiTheme="minorHAnsi" w:hAnsiTheme="minorHAnsi" w:cstheme="minorHAnsi"/>
                <w:lang w:eastAsia="en-US"/>
              </w:rPr>
              <w:t xml:space="preserve"> 120° </w:t>
            </w:r>
            <w:proofErr w:type="spellStart"/>
            <w:r w:rsidRPr="00AE077F">
              <w:rPr>
                <w:rFonts w:asciiTheme="minorHAnsi" w:hAnsiTheme="minorHAnsi" w:cstheme="minorHAnsi"/>
                <w:lang w:eastAsia="en-US"/>
              </w:rPr>
              <w:t>Rigide</w:t>
            </w:r>
            <w:proofErr w:type="spellEnd"/>
          </w:p>
        </w:tc>
        <w:tc>
          <w:tcPr>
            <w:tcW w:w="2836" w:type="dxa"/>
            <w:tcBorders>
              <w:top w:val="single" w:sz="4" w:space="0" w:color="000000"/>
              <w:left w:val="single" w:sz="4" w:space="0" w:color="000000"/>
              <w:bottom w:val="single" w:sz="4" w:space="0" w:color="000000"/>
              <w:right w:val="single" w:sz="4" w:space="0" w:color="000000"/>
            </w:tcBorders>
          </w:tcPr>
          <w:p w:rsidR="00CA4D8D" w:rsidRPr="00AE077F" w:rsidRDefault="00CA4D8D" w:rsidP="00CA4D8D">
            <w:pPr>
              <w:pStyle w:val="TableParagraph"/>
              <w:spacing w:before="60"/>
              <w:ind w:left="150"/>
              <w:rPr>
                <w:rFonts w:asciiTheme="minorHAnsi" w:hAnsiTheme="minorHAnsi" w:cstheme="minorHAnsi"/>
                <w:lang w:eastAsia="en-US"/>
              </w:rPr>
            </w:pPr>
            <w:proofErr w:type="spellStart"/>
            <w:r w:rsidRPr="00AE077F">
              <w:rPr>
                <w:rFonts w:asciiTheme="minorHAnsi" w:hAnsiTheme="minorHAnsi" w:cstheme="minorHAnsi"/>
                <w:lang w:eastAsia="en-US"/>
              </w:rPr>
              <w:t>Difficilement</w:t>
            </w:r>
            <w:proofErr w:type="spellEnd"/>
            <w:r w:rsidRPr="00AE077F">
              <w:rPr>
                <w:rFonts w:asciiTheme="minorHAnsi" w:hAnsiTheme="minorHAnsi" w:cstheme="minorHAnsi"/>
                <w:lang w:eastAsia="en-US"/>
              </w:rPr>
              <w:t xml:space="preserve"> recyclable</w:t>
            </w:r>
          </w:p>
        </w:tc>
        <w:tc>
          <w:tcPr>
            <w:tcW w:w="2837" w:type="dxa"/>
            <w:tcBorders>
              <w:top w:val="single" w:sz="4" w:space="0" w:color="000000"/>
              <w:left w:val="single" w:sz="4" w:space="0" w:color="000000"/>
              <w:bottom w:val="single" w:sz="4" w:space="0" w:color="000000"/>
              <w:right w:val="single" w:sz="4" w:space="0" w:color="000000"/>
            </w:tcBorders>
            <w:hideMark/>
          </w:tcPr>
          <w:p w:rsidR="00CA4D8D" w:rsidRPr="00AE077F" w:rsidRDefault="00CA4D8D" w:rsidP="00CA4D8D">
            <w:pPr>
              <w:pStyle w:val="TableParagraph"/>
              <w:spacing w:before="60"/>
              <w:ind w:left="185"/>
              <w:rPr>
                <w:rFonts w:asciiTheme="minorHAnsi" w:hAnsiTheme="minorHAnsi" w:cstheme="minorHAnsi"/>
                <w:lang w:eastAsia="en-US"/>
              </w:rPr>
            </w:pPr>
            <w:r w:rsidRPr="00AE077F">
              <w:rPr>
                <w:rFonts w:asciiTheme="minorHAnsi" w:hAnsiTheme="minorHAnsi" w:cstheme="minorHAnsi"/>
                <w:lang w:eastAsia="en-US"/>
              </w:rPr>
              <w:t>0,22 ± 0,03 €</w:t>
            </w:r>
            <w:r>
              <w:rPr>
                <w:rFonts w:asciiTheme="minorHAnsi" w:hAnsiTheme="minorHAnsi" w:cstheme="minorHAnsi"/>
                <w:lang w:eastAsia="en-US"/>
              </w:rPr>
              <w:t xml:space="preserve"> </w:t>
            </w:r>
            <w:r w:rsidRPr="00AE077F">
              <w:rPr>
                <w:rFonts w:asciiTheme="minorHAnsi" w:hAnsiTheme="minorHAnsi" w:cstheme="minorHAnsi"/>
                <w:lang w:eastAsia="en-US"/>
              </w:rPr>
              <w:t>(inflatio</w:t>
            </w:r>
            <w:r>
              <w:rPr>
                <w:rFonts w:asciiTheme="minorHAnsi" w:hAnsiTheme="minorHAnsi" w:cstheme="minorHAnsi"/>
                <w:lang w:eastAsia="en-US"/>
              </w:rPr>
              <w:t xml:space="preserve">n des </w:t>
            </w:r>
            <w:proofErr w:type="spellStart"/>
            <w:r w:rsidRPr="00AE077F">
              <w:rPr>
                <w:rFonts w:asciiTheme="minorHAnsi" w:hAnsiTheme="minorHAnsi" w:cstheme="minorHAnsi"/>
                <w:lang w:eastAsia="en-US"/>
              </w:rPr>
              <w:t>matières</w:t>
            </w:r>
            <w:proofErr w:type="spellEnd"/>
            <w:r w:rsidRPr="00AE077F">
              <w:rPr>
                <w:rFonts w:asciiTheme="minorHAnsi" w:hAnsiTheme="minorHAnsi" w:cstheme="minorHAnsi"/>
                <w:w w:val="95"/>
                <w:lang w:eastAsia="en-US"/>
              </w:rPr>
              <w:t xml:space="preserve"> </w:t>
            </w:r>
            <w:r w:rsidRPr="00AE077F">
              <w:rPr>
                <w:rFonts w:asciiTheme="minorHAnsi" w:hAnsiTheme="minorHAnsi" w:cstheme="minorHAnsi"/>
                <w:lang w:eastAsia="en-US"/>
              </w:rPr>
              <w:t>premières)</w:t>
            </w:r>
          </w:p>
          <w:p w:rsidR="00CA4D8D" w:rsidRPr="00AE077F" w:rsidRDefault="00CA4D8D" w:rsidP="00CA4D8D">
            <w:pPr>
              <w:pStyle w:val="TableParagraph"/>
              <w:spacing w:before="60"/>
              <w:ind w:left="185"/>
              <w:rPr>
                <w:rFonts w:asciiTheme="minorHAnsi" w:hAnsiTheme="minorHAnsi" w:cstheme="minorHAnsi"/>
                <w:lang w:eastAsia="en-US"/>
              </w:rPr>
            </w:pPr>
          </w:p>
        </w:tc>
      </w:tr>
      <w:tr w:rsidR="00AE077F" w:rsidTr="00CA4D8D">
        <w:trPr>
          <w:trHeight w:val="879"/>
        </w:trPr>
        <w:tc>
          <w:tcPr>
            <w:tcW w:w="2268" w:type="dxa"/>
            <w:tcBorders>
              <w:top w:val="single" w:sz="4" w:space="0" w:color="000000"/>
              <w:left w:val="single" w:sz="4" w:space="0" w:color="000000"/>
              <w:bottom w:val="single" w:sz="4" w:space="0" w:color="000000"/>
              <w:right w:val="single" w:sz="4" w:space="0" w:color="000000"/>
            </w:tcBorders>
          </w:tcPr>
          <w:p w:rsidR="00AE077F" w:rsidRPr="00AE077F" w:rsidRDefault="00AE077F" w:rsidP="00CA4D8D">
            <w:pPr>
              <w:pStyle w:val="TableParagraph"/>
              <w:spacing w:before="60"/>
              <w:ind w:left="150"/>
              <w:rPr>
                <w:rFonts w:asciiTheme="minorHAnsi" w:hAnsiTheme="minorHAnsi" w:cstheme="minorHAnsi"/>
                <w:lang w:eastAsia="en-US"/>
              </w:rPr>
            </w:pPr>
            <w:proofErr w:type="spellStart"/>
            <w:r w:rsidRPr="00AE077F">
              <w:rPr>
                <w:rFonts w:asciiTheme="minorHAnsi" w:hAnsiTheme="minorHAnsi" w:cstheme="minorHAnsi"/>
                <w:lang w:eastAsia="en-US"/>
              </w:rPr>
              <w:t>Verre</w:t>
            </w:r>
            <w:proofErr w:type="spellEnd"/>
          </w:p>
        </w:tc>
        <w:tc>
          <w:tcPr>
            <w:tcW w:w="2510" w:type="dxa"/>
            <w:tcBorders>
              <w:top w:val="single" w:sz="4" w:space="0" w:color="000000"/>
              <w:left w:val="single" w:sz="4" w:space="0" w:color="000000"/>
              <w:bottom w:val="single" w:sz="4" w:space="0" w:color="000000"/>
              <w:right w:val="single" w:sz="4" w:space="0" w:color="000000"/>
            </w:tcBorders>
            <w:hideMark/>
          </w:tcPr>
          <w:p w:rsidR="00AE077F" w:rsidRPr="00AE077F" w:rsidRDefault="00AE077F" w:rsidP="00CA4D8D">
            <w:pPr>
              <w:pStyle w:val="TableParagraph"/>
              <w:spacing w:before="60" w:line="290" w:lineRule="atLeast"/>
              <w:ind w:left="150"/>
              <w:rPr>
                <w:rFonts w:asciiTheme="minorHAnsi" w:hAnsiTheme="minorHAnsi" w:cstheme="minorHAnsi"/>
                <w:lang w:eastAsia="en-US"/>
              </w:rPr>
            </w:pPr>
            <w:r w:rsidRPr="00AE077F">
              <w:rPr>
                <w:rFonts w:asciiTheme="minorHAnsi" w:hAnsiTheme="minorHAnsi" w:cstheme="minorHAnsi"/>
                <w:lang w:eastAsia="en-US"/>
              </w:rPr>
              <w:t xml:space="preserve">Transparent </w:t>
            </w:r>
            <w:proofErr w:type="spellStart"/>
            <w:r w:rsidRPr="00AE077F">
              <w:rPr>
                <w:rFonts w:asciiTheme="minorHAnsi" w:hAnsiTheme="minorHAnsi" w:cstheme="minorHAnsi"/>
                <w:lang w:eastAsia="en-US"/>
              </w:rPr>
              <w:t>Inerte</w:t>
            </w:r>
            <w:proofErr w:type="spellEnd"/>
            <w:r w:rsidRPr="00AE077F">
              <w:rPr>
                <w:rFonts w:asciiTheme="minorHAnsi" w:hAnsiTheme="minorHAnsi" w:cstheme="minorHAnsi"/>
                <w:lang w:eastAsia="en-US"/>
              </w:rPr>
              <w:t xml:space="preserve"> </w:t>
            </w:r>
            <w:proofErr w:type="spellStart"/>
            <w:r w:rsidRPr="00AE077F">
              <w:rPr>
                <w:rFonts w:asciiTheme="minorHAnsi" w:hAnsiTheme="minorHAnsi" w:cstheme="minorHAnsi"/>
                <w:lang w:eastAsia="en-US"/>
              </w:rPr>
              <w:t>Imperméable</w:t>
            </w:r>
            <w:proofErr w:type="spellEnd"/>
            <w:r w:rsidRPr="00AE077F">
              <w:rPr>
                <w:rFonts w:asciiTheme="minorHAnsi" w:hAnsiTheme="minorHAnsi" w:cstheme="minorHAnsi"/>
                <w:w w:val="99"/>
                <w:lang w:eastAsia="en-US"/>
              </w:rPr>
              <w:t xml:space="preserve"> </w:t>
            </w:r>
            <w:r w:rsidRPr="00AE077F">
              <w:rPr>
                <w:rFonts w:asciiTheme="minorHAnsi" w:hAnsiTheme="minorHAnsi" w:cstheme="minorHAnsi"/>
                <w:lang w:eastAsia="en-US"/>
              </w:rPr>
              <w:t>Recyclable</w:t>
            </w:r>
          </w:p>
        </w:tc>
        <w:tc>
          <w:tcPr>
            <w:tcW w:w="2836" w:type="dxa"/>
            <w:tcBorders>
              <w:top w:val="single" w:sz="4" w:space="0" w:color="000000"/>
              <w:left w:val="single" w:sz="4" w:space="0" w:color="000000"/>
              <w:bottom w:val="single" w:sz="4" w:space="0" w:color="000000"/>
              <w:right w:val="single" w:sz="4" w:space="0" w:color="000000"/>
            </w:tcBorders>
          </w:tcPr>
          <w:p w:rsidR="00AE077F" w:rsidRPr="00AE077F" w:rsidRDefault="00AE077F" w:rsidP="00CA4D8D">
            <w:pPr>
              <w:pStyle w:val="TableParagraph"/>
              <w:spacing w:before="60" w:line="300" w:lineRule="auto"/>
              <w:ind w:left="150"/>
              <w:rPr>
                <w:rFonts w:asciiTheme="minorHAnsi" w:hAnsiTheme="minorHAnsi" w:cstheme="minorHAnsi"/>
                <w:lang w:eastAsia="en-US"/>
              </w:rPr>
            </w:pPr>
            <w:r w:rsidRPr="00AE077F">
              <w:rPr>
                <w:rFonts w:asciiTheme="minorHAnsi" w:hAnsiTheme="minorHAnsi" w:cstheme="minorHAnsi"/>
                <w:w w:val="95"/>
                <w:lang w:eastAsia="en-US"/>
              </w:rPr>
              <w:t xml:space="preserve">Fragile </w:t>
            </w:r>
            <w:proofErr w:type="spellStart"/>
            <w:r w:rsidRPr="00AE077F">
              <w:rPr>
                <w:rFonts w:asciiTheme="minorHAnsi" w:hAnsiTheme="minorHAnsi" w:cstheme="minorHAnsi"/>
                <w:lang w:eastAsia="en-US"/>
              </w:rPr>
              <w:t>Lourd</w:t>
            </w:r>
            <w:proofErr w:type="spellEnd"/>
          </w:p>
        </w:tc>
        <w:tc>
          <w:tcPr>
            <w:tcW w:w="2837" w:type="dxa"/>
            <w:tcBorders>
              <w:top w:val="single" w:sz="4" w:space="0" w:color="000000"/>
              <w:left w:val="single" w:sz="4" w:space="0" w:color="000000"/>
              <w:bottom w:val="single" w:sz="4" w:space="0" w:color="000000"/>
              <w:right w:val="single" w:sz="4" w:space="0" w:color="000000"/>
            </w:tcBorders>
          </w:tcPr>
          <w:p w:rsidR="00AE077F" w:rsidRPr="00AE077F" w:rsidRDefault="00AE077F" w:rsidP="00CA4D8D">
            <w:pPr>
              <w:pStyle w:val="TableParagraph"/>
              <w:spacing w:before="60"/>
              <w:ind w:left="185"/>
              <w:rPr>
                <w:rFonts w:asciiTheme="minorHAnsi" w:hAnsiTheme="minorHAnsi" w:cstheme="minorHAnsi"/>
                <w:lang w:eastAsia="en-US"/>
              </w:rPr>
            </w:pPr>
            <w:r w:rsidRPr="00AE077F">
              <w:rPr>
                <w:rFonts w:asciiTheme="minorHAnsi" w:hAnsiTheme="minorHAnsi" w:cstheme="minorHAnsi"/>
                <w:lang w:eastAsia="en-US"/>
              </w:rPr>
              <w:t>0,30 €</w:t>
            </w:r>
          </w:p>
        </w:tc>
      </w:tr>
    </w:tbl>
    <w:p w:rsidR="00AE077F" w:rsidRDefault="00AE077F" w:rsidP="00AE077F">
      <w:pPr>
        <w:jc w:val="left"/>
      </w:pPr>
    </w:p>
    <w:p w:rsidR="00AE077F" w:rsidRDefault="00CA4D8D" w:rsidP="00CA4D8D">
      <w:pPr>
        <w:spacing w:after="0" w:line="240" w:lineRule="auto"/>
      </w:pPr>
      <w:r w:rsidRPr="007C25B5">
        <w:rPr>
          <w:u w:val="single"/>
        </w:rPr>
        <w:t xml:space="preserve">DOCUMENT </w:t>
      </w:r>
      <w:r>
        <w:rPr>
          <w:u w:val="single"/>
        </w:rPr>
        <w:t>4</w:t>
      </w:r>
      <w:r w:rsidRPr="007C25B5">
        <w:rPr>
          <w:u w:val="single"/>
        </w:rPr>
        <w:t xml:space="preserve"> : </w:t>
      </w:r>
      <w:r>
        <w:rPr>
          <w:u w:val="single"/>
        </w:rPr>
        <w:t>Le code barre à 13 chiffres</w:t>
      </w:r>
      <w:r w:rsidRPr="007C25B5">
        <w:t xml:space="preserve">  </w:t>
      </w:r>
    </w:p>
    <w:p w:rsidR="00CA4D8D" w:rsidRPr="004F5C70" w:rsidRDefault="00CA4D8D" w:rsidP="00CA4D8D">
      <w:pPr>
        <w:spacing w:after="0" w:line="240" w:lineRule="auto"/>
        <w:rPr>
          <w:sz w:val="10"/>
          <w:szCs w:val="10"/>
        </w:rPr>
      </w:pPr>
    </w:p>
    <w:p w:rsidR="004F5C70" w:rsidRDefault="004F5C70" w:rsidP="004F5C70">
      <w:pPr>
        <w:spacing w:line="235" w:lineRule="auto"/>
        <w:ind w:right="-24"/>
        <w:rPr>
          <w:sz w:val="20"/>
        </w:rPr>
      </w:pPr>
      <w:r>
        <w:t>Lors de la vente des produits de consommation en grande surface, l’implantation d’un code à barres sur le récipient est obligatoire. Tous les exemplaires du même produit ont un code à barres unique permettant de l’identifier lors du passage en caisse. Le code barre est également associé à un prix défini au sein d’une base de données.</w:t>
      </w:r>
    </w:p>
    <w:p w:rsidR="00CA4D8D" w:rsidRDefault="005D72DE" w:rsidP="005D72DE">
      <w:pPr>
        <w:spacing w:line="235" w:lineRule="auto"/>
        <w:ind w:right="4654"/>
        <w:rPr>
          <w:sz w:val="20"/>
        </w:rPr>
      </w:pPr>
      <w:r>
        <w:rPr>
          <w:noProof/>
        </w:rPr>
        <w:drawing>
          <wp:anchor distT="0" distB="0" distL="114300" distR="114300" simplePos="0" relativeHeight="251650560" behindDoc="0" locked="0" layoutInCell="1" allowOverlap="1" wp14:anchorId="0976034A">
            <wp:simplePos x="0" y="0"/>
            <wp:positionH relativeFrom="column">
              <wp:posOffset>3763645</wp:posOffset>
            </wp:positionH>
            <wp:positionV relativeFrom="paragraph">
              <wp:posOffset>7620</wp:posOffset>
            </wp:positionV>
            <wp:extent cx="3230880" cy="112839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230880" cy="1128395"/>
                    </a:xfrm>
                    <a:prstGeom prst="rect">
                      <a:avLst/>
                    </a:prstGeom>
                  </pic:spPr>
                </pic:pic>
              </a:graphicData>
            </a:graphic>
            <wp14:sizeRelH relativeFrom="page">
              <wp14:pctWidth>0</wp14:pctWidth>
            </wp14:sizeRelH>
            <wp14:sizeRelV relativeFrom="page">
              <wp14:pctHeight>0</wp14:pctHeight>
            </wp14:sizeRelV>
          </wp:anchor>
        </w:drawing>
      </w:r>
      <w:r w:rsidR="00CA4D8D">
        <w:rPr>
          <w:sz w:val="20"/>
        </w:rPr>
        <w:t xml:space="preserve">Les codes à barres au format international GS1 (anciennement EAN) sont composés d’une série de 13 chiffres numériques et d’une représentation graphique sous forme de barres et d’espaces. </w:t>
      </w:r>
      <w:r>
        <w:rPr>
          <w:sz w:val="20"/>
        </w:rPr>
        <w:t>C</w:t>
      </w:r>
      <w:r w:rsidR="00CA4D8D">
        <w:rPr>
          <w:sz w:val="20"/>
        </w:rPr>
        <w:t>es 13 chiffres suivent une règle d’identification afin de créer un code à barres en fonction du produit identifié, c’est-à-dire :</w:t>
      </w:r>
    </w:p>
    <w:p w:rsidR="005D72DE" w:rsidRDefault="005D72DE" w:rsidP="005D72DE">
      <w:pPr>
        <w:ind w:right="4654"/>
        <w:rPr>
          <w:sz w:val="20"/>
        </w:rPr>
      </w:pPr>
      <w:r>
        <w:rPr>
          <w:sz w:val="20"/>
        </w:rPr>
        <w:t>Les trois premiers chiffres du préfixe entreprise représentent le code du pays de l’entreprise qui a apposé le code à barres sur le produit.</w:t>
      </w:r>
    </w:p>
    <w:p w:rsidR="005D72DE" w:rsidRDefault="005D72DE" w:rsidP="005D72DE">
      <w:pPr>
        <w:spacing w:before="54"/>
        <w:rPr>
          <w:sz w:val="20"/>
        </w:rPr>
      </w:pPr>
      <w:r>
        <w:rPr>
          <w:sz w:val="20"/>
        </w:rPr>
        <w:t>Extraits de la liste des codes « pays » (s</w:t>
      </w:r>
      <w:r w:rsidRPr="005D72DE">
        <w:rPr>
          <w:sz w:val="20"/>
        </w:rPr>
        <w:t xml:space="preserve">ource : </w:t>
      </w:r>
      <w:hyperlink r:id="rId19" w:history="1">
        <w:r w:rsidRPr="00FD2719">
          <w:rPr>
            <w:rStyle w:val="Lienhypertexte"/>
            <w:sz w:val="20"/>
          </w:rPr>
          <w:t>www.gs1.fr</w:t>
        </w:r>
      </w:hyperlink>
      <w:r>
        <w:rPr>
          <w:sz w:val="20"/>
        </w:rPr>
        <w:t>) :</w:t>
      </w:r>
    </w:p>
    <w:tbl>
      <w:tblPr>
        <w:tblStyle w:val="TableNormal"/>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7102"/>
      </w:tblGrid>
      <w:tr w:rsidR="005D72DE" w:rsidRPr="005D72DE" w:rsidTr="005D72DE">
        <w:trPr>
          <w:trHeight w:val="326"/>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00000</w:t>
            </w:r>
          </w:p>
        </w:tc>
        <w:tc>
          <w:tcPr>
            <w:tcW w:w="7102"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8"/>
              <w:rPr>
                <w:sz w:val="18"/>
                <w:lang w:eastAsia="en-US"/>
              </w:rPr>
            </w:pPr>
            <w:r>
              <w:rPr>
                <w:sz w:val="18"/>
                <w:lang w:eastAsia="en-US"/>
              </w:rPr>
              <w:t>Unused to avoid collision with GTIN-8</w:t>
            </w:r>
          </w:p>
        </w:tc>
      </w:tr>
      <w:tr w:rsidR="005D72DE" w:rsidTr="005D72DE">
        <w:trPr>
          <w:trHeight w:val="594"/>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00001- 00009</w:t>
            </w:r>
          </w:p>
          <w:p w:rsidR="005D72DE" w:rsidRDefault="005D72DE">
            <w:pPr>
              <w:pStyle w:val="TableParagraph"/>
              <w:spacing w:before="57"/>
              <w:ind w:left="107"/>
              <w:rPr>
                <w:b/>
                <w:sz w:val="18"/>
                <w:lang w:eastAsia="en-US"/>
              </w:rPr>
            </w:pPr>
            <w:r>
              <w:rPr>
                <w:b/>
                <w:sz w:val="18"/>
                <w:lang w:eastAsia="en-US"/>
              </w:rPr>
              <w:t>001 - 009</w:t>
            </w:r>
          </w:p>
        </w:tc>
        <w:tc>
          <w:tcPr>
            <w:tcW w:w="7102" w:type="dxa"/>
            <w:tcBorders>
              <w:top w:val="single" w:sz="4" w:space="0" w:color="000000"/>
              <w:left w:val="single" w:sz="4" w:space="0" w:color="000000"/>
              <w:bottom w:val="single" w:sz="4" w:space="0" w:color="000000"/>
              <w:right w:val="single" w:sz="4" w:space="0" w:color="000000"/>
            </w:tcBorders>
          </w:tcPr>
          <w:p w:rsidR="005D72DE" w:rsidRDefault="005D72DE">
            <w:pPr>
              <w:pStyle w:val="TableParagraph"/>
              <w:spacing w:before="4"/>
              <w:rPr>
                <w:sz w:val="16"/>
                <w:lang w:eastAsia="en-US"/>
              </w:rPr>
            </w:pPr>
          </w:p>
          <w:p w:rsidR="005D72DE" w:rsidRDefault="005D72DE">
            <w:pPr>
              <w:pStyle w:val="TableParagraph"/>
              <w:ind w:left="108"/>
              <w:rPr>
                <w:b/>
                <w:sz w:val="18"/>
                <w:lang w:eastAsia="en-US"/>
              </w:rPr>
            </w:pPr>
            <w:r>
              <w:rPr>
                <w:b/>
                <w:sz w:val="18"/>
                <w:lang w:eastAsia="en-US"/>
              </w:rPr>
              <w:t>GS1 US</w:t>
            </w:r>
          </w:p>
        </w:tc>
      </w:tr>
      <w:tr w:rsidR="005D72DE" w:rsidRPr="005D72DE" w:rsidTr="005D72DE">
        <w:trPr>
          <w:trHeight w:val="416"/>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020 - 029</w:t>
            </w:r>
          </w:p>
        </w:tc>
        <w:tc>
          <w:tcPr>
            <w:tcW w:w="7102"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8"/>
              <w:rPr>
                <w:sz w:val="18"/>
                <w:lang w:eastAsia="en-US"/>
              </w:rPr>
            </w:pPr>
            <w:r>
              <w:rPr>
                <w:sz w:val="18"/>
                <w:lang w:eastAsia="en-US"/>
              </w:rPr>
              <w:t>Used to issue restricted circulation numbers within a geographic region (MO defined)</w:t>
            </w:r>
          </w:p>
        </w:tc>
      </w:tr>
      <w:tr w:rsidR="005D72DE" w:rsidTr="005D72DE">
        <w:trPr>
          <w:trHeight w:val="325"/>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w:t>
            </w:r>
          </w:p>
        </w:tc>
        <w:tc>
          <w:tcPr>
            <w:tcW w:w="7102" w:type="dxa"/>
            <w:tcBorders>
              <w:top w:val="single" w:sz="4" w:space="0" w:color="000000"/>
              <w:left w:val="single" w:sz="4" w:space="0" w:color="000000"/>
              <w:bottom w:val="single" w:sz="4" w:space="0" w:color="000000"/>
              <w:right w:val="single" w:sz="4" w:space="0" w:color="000000"/>
            </w:tcBorders>
          </w:tcPr>
          <w:p w:rsidR="005D72DE" w:rsidRDefault="005D72DE">
            <w:pPr>
              <w:pStyle w:val="TableParagraph"/>
              <w:rPr>
                <w:rFonts w:ascii="Times New Roman"/>
                <w:sz w:val="18"/>
                <w:lang w:eastAsia="en-US"/>
              </w:rPr>
            </w:pPr>
          </w:p>
        </w:tc>
      </w:tr>
      <w:tr w:rsidR="005D72DE" w:rsidTr="005D72DE">
        <w:trPr>
          <w:trHeight w:val="325"/>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300 - 379</w:t>
            </w:r>
          </w:p>
        </w:tc>
        <w:tc>
          <w:tcPr>
            <w:tcW w:w="7102"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8"/>
              <w:rPr>
                <w:sz w:val="18"/>
                <w:lang w:eastAsia="en-US"/>
              </w:rPr>
            </w:pPr>
            <w:r>
              <w:rPr>
                <w:sz w:val="18"/>
                <w:lang w:eastAsia="en-US"/>
              </w:rPr>
              <w:t>GS1 France</w:t>
            </w:r>
          </w:p>
        </w:tc>
      </w:tr>
      <w:tr w:rsidR="005D72DE" w:rsidTr="005D72DE">
        <w:trPr>
          <w:trHeight w:val="328"/>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61"/>
              <w:ind w:left="107"/>
              <w:rPr>
                <w:sz w:val="18"/>
                <w:lang w:eastAsia="en-US"/>
              </w:rPr>
            </w:pPr>
            <w:r>
              <w:rPr>
                <w:sz w:val="18"/>
                <w:lang w:eastAsia="en-US"/>
              </w:rPr>
              <w:t>380</w:t>
            </w:r>
          </w:p>
        </w:tc>
        <w:tc>
          <w:tcPr>
            <w:tcW w:w="7102"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61"/>
              <w:ind w:left="108"/>
              <w:rPr>
                <w:sz w:val="18"/>
                <w:lang w:eastAsia="en-US"/>
              </w:rPr>
            </w:pPr>
            <w:r>
              <w:rPr>
                <w:sz w:val="18"/>
                <w:lang w:eastAsia="en-US"/>
              </w:rPr>
              <w:t>GS1 Bulgaria</w:t>
            </w:r>
          </w:p>
        </w:tc>
      </w:tr>
      <w:tr w:rsidR="005D72DE" w:rsidTr="005D72DE">
        <w:trPr>
          <w:trHeight w:val="326"/>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383</w:t>
            </w:r>
          </w:p>
        </w:tc>
        <w:tc>
          <w:tcPr>
            <w:tcW w:w="7102"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8"/>
              <w:rPr>
                <w:sz w:val="18"/>
                <w:lang w:eastAsia="en-US"/>
              </w:rPr>
            </w:pPr>
            <w:r>
              <w:rPr>
                <w:sz w:val="18"/>
                <w:lang w:eastAsia="en-US"/>
              </w:rPr>
              <w:t xml:space="preserve">GS1 </w:t>
            </w:r>
            <w:proofErr w:type="spellStart"/>
            <w:r>
              <w:rPr>
                <w:sz w:val="18"/>
                <w:lang w:eastAsia="en-US"/>
              </w:rPr>
              <w:t>Slovenija</w:t>
            </w:r>
            <w:proofErr w:type="spellEnd"/>
          </w:p>
        </w:tc>
      </w:tr>
      <w:tr w:rsidR="005D72DE" w:rsidTr="005D72DE">
        <w:trPr>
          <w:trHeight w:val="328"/>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w:t>
            </w:r>
          </w:p>
        </w:tc>
        <w:tc>
          <w:tcPr>
            <w:tcW w:w="7102" w:type="dxa"/>
            <w:tcBorders>
              <w:top w:val="single" w:sz="4" w:space="0" w:color="000000"/>
              <w:left w:val="single" w:sz="4" w:space="0" w:color="000000"/>
              <w:bottom w:val="single" w:sz="4" w:space="0" w:color="000000"/>
              <w:right w:val="single" w:sz="4" w:space="0" w:color="000000"/>
            </w:tcBorders>
          </w:tcPr>
          <w:p w:rsidR="005D72DE" w:rsidRDefault="005D72DE">
            <w:pPr>
              <w:pStyle w:val="TableParagraph"/>
              <w:rPr>
                <w:rFonts w:ascii="Times New Roman"/>
                <w:sz w:val="18"/>
                <w:lang w:eastAsia="en-US"/>
              </w:rPr>
            </w:pPr>
          </w:p>
        </w:tc>
      </w:tr>
      <w:tr w:rsidR="005D72DE" w:rsidTr="005D72DE">
        <w:trPr>
          <w:trHeight w:val="326"/>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746</w:t>
            </w:r>
          </w:p>
        </w:tc>
        <w:tc>
          <w:tcPr>
            <w:tcW w:w="7102"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8"/>
              <w:rPr>
                <w:sz w:val="18"/>
                <w:lang w:eastAsia="en-US"/>
              </w:rPr>
            </w:pPr>
            <w:r>
              <w:rPr>
                <w:sz w:val="18"/>
                <w:lang w:eastAsia="en-US"/>
              </w:rPr>
              <w:t xml:space="preserve">GS1 </w:t>
            </w:r>
            <w:proofErr w:type="spellStart"/>
            <w:r>
              <w:rPr>
                <w:sz w:val="18"/>
                <w:lang w:eastAsia="en-US"/>
              </w:rPr>
              <w:t>Republica</w:t>
            </w:r>
            <w:proofErr w:type="spellEnd"/>
            <w:r>
              <w:rPr>
                <w:sz w:val="18"/>
                <w:lang w:eastAsia="en-US"/>
              </w:rPr>
              <w:t xml:space="preserve"> </w:t>
            </w:r>
            <w:proofErr w:type="spellStart"/>
            <w:r>
              <w:rPr>
                <w:sz w:val="18"/>
                <w:lang w:eastAsia="en-US"/>
              </w:rPr>
              <w:t>Dominicana</w:t>
            </w:r>
            <w:proofErr w:type="spellEnd"/>
          </w:p>
        </w:tc>
      </w:tr>
      <w:tr w:rsidR="005D72DE" w:rsidTr="005D72DE">
        <w:trPr>
          <w:trHeight w:val="325"/>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750</w:t>
            </w:r>
          </w:p>
        </w:tc>
        <w:tc>
          <w:tcPr>
            <w:tcW w:w="7102"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8"/>
              <w:rPr>
                <w:sz w:val="18"/>
                <w:lang w:eastAsia="en-US"/>
              </w:rPr>
            </w:pPr>
            <w:r>
              <w:rPr>
                <w:sz w:val="18"/>
                <w:lang w:eastAsia="en-US"/>
              </w:rPr>
              <w:t>GS1 Mexico</w:t>
            </w:r>
          </w:p>
        </w:tc>
      </w:tr>
      <w:tr w:rsidR="005D72DE" w:rsidTr="005D72DE">
        <w:trPr>
          <w:trHeight w:val="328"/>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61"/>
              <w:ind w:left="107"/>
              <w:rPr>
                <w:sz w:val="18"/>
                <w:lang w:eastAsia="en-US"/>
              </w:rPr>
            </w:pPr>
            <w:r>
              <w:rPr>
                <w:sz w:val="18"/>
                <w:lang w:eastAsia="en-US"/>
              </w:rPr>
              <w:t>754 - 755</w:t>
            </w:r>
          </w:p>
        </w:tc>
        <w:tc>
          <w:tcPr>
            <w:tcW w:w="7102"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61"/>
              <w:ind w:left="108"/>
              <w:rPr>
                <w:sz w:val="18"/>
                <w:lang w:eastAsia="en-US"/>
              </w:rPr>
            </w:pPr>
            <w:r>
              <w:rPr>
                <w:sz w:val="18"/>
                <w:lang w:eastAsia="en-US"/>
              </w:rPr>
              <w:t>GS1 Canada</w:t>
            </w:r>
          </w:p>
        </w:tc>
      </w:tr>
      <w:tr w:rsidR="005D72DE" w:rsidTr="005D72DE">
        <w:trPr>
          <w:trHeight w:val="325"/>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759</w:t>
            </w:r>
          </w:p>
        </w:tc>
        <w:tc>
          <w:tcPr>
            <w:tcW w:w="7102"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8"/>
              <w:rPr>
                <w:sz w:val="18"/>
                <w:lang w:eastAsia="en-US"/>
              </w:rPr>
            </w:pPr>
            <w:r>
              <w:rPr>
                <w:sz w:val="18"/>
                <w:lang w:eastAsia="en-US"/>
              </w:rPr>
              <w:t>GS1 Venezuela</w:t>
            </w:r>
          </w:p>
        </w:tc>
      </w:tr>
      <w:tr w:rsidR="005D72DE" w:rsidTr="005D72DE">
        <w:trPr>
          <w:trHeight w:val="328"/>
        </w:trPr>
        <w:tc>
          <w:tcPr>
            <w:tcW w:w="1730"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7"/>
              <w:rPr>
                <w:sz w:val="18"/>
                <w:lang w:eastAsia="en-US"/>
              </w:rPr>
            </w:pPr>
            <w:r>
              <w:rPr>
                <w:sz w:val="18"/>
                <w:lang w:eastAsia="en-US"/>
              </w:rPr>
              <w:t>760 - 769</w:t>
            </w:r>
          </w:p>
        </w:tc>
        <w:tc>
          <w:tcPr>
            <w:tcW w:w="7102" w:type="dxa"/>
            <w:tcBorders>
              <w:top w:val="single" w:sz="4" w:space="0" w:color="000000"/>
              <w:left w:val="single" w:sz="4" w:space="0" w:color="000000"/>
              <w:bottom w:val="single" w:sz="4" w:space="0" w:color="000000"/>
              <w:right w:val="single" w:sz="4" w:space="0" w:color="000000"/>
            </w:tcBorders>
            <w:hideMark/>
          </w:tcPr>
          <w:p w:rsidR="005D72DE" w:rsidRDefault="005D72DE">
            <w:pPr>
              <w:pStyle w:val="TableParagraph"/>
              <w:spacing w:before="59"/>
              <w:ind w:left="108"/>
              <w:rPr>
                <w:sz w:val="18"/>
                <w:lang w:eastAsia="en-US"/>
              </w:rPr>
            </w:pPr>
            <w:r>
              <w:rPr>
                <w:sz w:val="18"/>
                <w:lang w:eastAsia="en-US"/>
              </w:rPr>
              <w:t>GS1 Schweiz, Suisse</w:t>
            </w:r>
          </w:p>
        </w:tc>
      </w:tr>
      <w:tr w:rsidR="00237946" w:rsidTr="005D72DE">
        <w:trPr>
          <w:trHeight w:val="328"/>
        </w:trPr>
        <w:tc>
          <w:tcPr>
            <w:tcW w:w="1730" w:type="dxa"/>
            <w:tcBorders>
              <w:top w:val="single" w:sz="4" w:space="0" w:color="000000"/>
              <w:left w:val="single" w:sz="4" w:space="0" w:color="000000"/>
              <w:bottom w:val="single" w:sz="4" w:space="0" w:color="000000"/>
              <w:right w:val="single" w:sz="4" w:space="0" w:color="000000"/>
            </w:tcBorders>
          </w:tcPr>
          <w:p w:rsidR="00237946" w:rsidRDefault="00237946">
            <w:pPr>
              <w:pStyle w:val="TableParagraph"/>
              <w:spacing w:before="59"/>
              <w:ind w:left="107"/>
              <w:rPr>
                <w:sz w:val="18"/>
                <w:lang w:eastAsia="en-US"/>
              </w:rPr>
            </w:pPr>
            <w:r>
              <w:rPr>
                <w:sz w:val="18"/>
                <w:lang w:eastAsia="en-US"/>
              </w:rPr>
              <w:t>…</w:t>
            </w:r>
          </w:p>
        </w:tc>
        <w:tc>
          <w:tcPr>
            <w:tcW w:w="7102" w:type="dxa"/>
            <w:tcBorders>
              <w:top w:val="single" w:sz="4" w:space="0" w:color="000000"/>
              <w:left w:val="single" w:sz="4" w:space="0" w:color="000000"/>
              <w:bottom w:val="single" w:sz="4" w:space="0" w:color="000000"/>
              <w:right w:val="single" w:sz="4" w:space="0" w:color="000000"/>
            </w:tcBorders>
          </w:tcPr>
          <w:p w:rsidR="00237946" w:rsidRDefault="00237946">
            <w:pPr>
              <w:pStyle w:val="TableParagraph"/>
              <w:spacing w:before="59"/>
              <w:ind w:left="108"/>
              <w:rPr>
                <w:sz w:val="18"/>
                <w:lang w:eastAsia="en-US"/>
              </w:rPr>
            </w:pPr>
          </w:p>
        </w:tc>
      </w:tr>
    </w:tbl>
    <w:p w:rsidR="004F5C70" w:rsidRDefault="004F5C70" w:rsidP="00B85F18">
      <w:pPr>
        <w:rPr>
          <w:b/>
        </w:rPr>
      </w:pPr>
    </w:p>
    <w:p w:rsidR="00B85F18" w:rsidRPr="007C25B5" w:rsidRDefault="00B85F18" w:rsidP="00B85F18">
      <w:pPr>
        <w:rPr>
          <w:b/>
        </w:rPr>
      </w:pPr>
      <w:r w:rsidRPr="007C25B5">
        <w:rPr>
          <w:b/>
        </w:rPr>
        <w:t>Toutes les réponses doivent être rédigées sur le document réponse « Épreuve Technologie » </w:t>
      </w:r>
    </w:p>
    <w:p w:rsidR="00B85F18" w:rsidRDefault="00B85F18" w:rsidP="007C4159">
      <w:pPr>
        <w:spacing w:before="240" w:after="240"/>
      </w:pPr>
      <w:r>
        <w:t xml:space="preserve">1. </w:t>
      </w:r>
      <w:r w:rsidR="004F5C70" w:rsidRPr="004F5C70">
        <w:t xml:space="preserve">À l’aide du diagramme d’exigences du récipient </w:t>
      </w:r>
      <w:r w:rsidR="004F5C70" w:rsidRPr="00AB4AC6">
        <w:rPr>
          <w:b/>
        </w:rPr>
        <w:t>document 1</w:t>
      </w:r>
      <w:r w:rsidR="004F5C70" w:rsidRPr="004F5C70">
        <w:t xml:space="preserve">, préciser </w:t>
      </w:r>
      <w:r w:rsidR="004F5C70">
        <w:t xml:space="preserve">quelle est la </w:t>
      </w:r>
      <w:r w:rsidR="004F5C70" w:rsidRPr="004F5C70">
        <w:t>contrainte à respecter liée au design</w:t>
      </w:r>
      <w:r w:rsidR="00631A86">
        <w:t>.</w:t>
      </w:r>
    </w:p>
    <w:p w:rsidR="004F5C70" w:rsidRDefault="00631A86" w:rsidP="004F5C70">
      <w:pPr>
        <w:spacing w:before="240" w:after="240"/>
      </w:pPr>
      <w:r>
        <w:t xml:space="preserve">2. </w:t>
      </w:r>
      <w:r w:rsidR="004F5C70">
        <w:t xml:space="preserve">À l'aide des récipients représentés </w:t>
      </w:r>
      <w:r w:rsidR="004F5C70" w:rsidRPr="00AB4AC6">
        <w:rPr>
          <w:b/>
        </w:rPr>
        <w:t>document 2</w:t>
      </w:r>
      <w:r w:rsidR="004F5C70">
        <w:t xml:space="preserve"> et du respect des exigences « forme » et « environnement extérieur » </w:t>
      </w:r>
      <w:r w:rsidR="004F5C70" w:rsidRPr="00AB4AC6">
        <w:rPr>
          <w:b/>
        </w:rPr>
        <w:t>document 1</w:t>
      </w:r>
      <w:r w:rsidR="004F5C70">
        <w:t xml:space="preserve"> :</w:t>
      </w:r>
    </w:p>
    <w:p w:rsidR="004F5C70" w:rsidRDefault="004F5C70" w:rsidP="004F5C70">
      <w:pPr>
        <w:spacing w:before="240" w:after="240"/>
        <w:ind w:left="1134"/>
      </w:pPr>
      <w:r>
        <w:t>a.</w:t>
      </w:r>
      <w:r>
        <w:tab/>
        <w:t>déterminer la solution adéquate pour le conditionnement et le stockage du sirop d’érable ;</w:t>
      </w:r>
    </w:p>
    <w:p w:rsidR="004F5C70" w:rsidRDefault="004F5C70" w:rsidP="004F5C70">
      <w:pPr>
        <w:spacing w:before="240" w:after="240"/>
        <w:ind w:left="1134"/>
      </w:pPr>
      <w:r>
        <w:t>b.</w:t>
      </w:r>
      <w:r>
        <w:tab/>
        <w:t>argumenter la réponse.</w:t>
      </w:r>
    </w:p>
    <w:p w:rsidR="004F5C70" w:rsidRDefault="004F5C70" w:rsidP="004F5C70">
      <w:pPr>
        <w:spacing w:before="240" w:after="240"/>
      </w:pPr>
    </w:p>
    <w:p w:rsidR="004F5C70" w:rsidRDefault="002B76CD" w:rsidP="004F5C70">
      <w:pPr>
        <w:spacing w:before="240" w:after="240"/>
      </w:pPr>
      <w:r>
        <w:t>3</w:t>
      </w:r>
      <w:r w:rsidR="00B85F18">
        <w:t xml:space="preserve">. </w:t>
      </w:r>
      <w:r w:rsidR="004F5C70">
        <w:t>Le producteur souhaite vendre son sirop d’érable au prix de 2,80 € le récipient, le prix du contenant devant être inférieur à 15 % du prix total.</w:t>
      </w:r>
    </w:p>
    <w:p w:rsidR="004F5C70" w:rsidRDefault="004F5C70" w:rsidP="004F5C70">
      <w:pPr>
        <w:spacing w:before="240" w:after="240"/>
      </w:pPr>
      <w:r>
        <w:t xml:space="preserve">À l’aide des propriétés des trois matériaux envisageables </w:t>
      </w:r>
      <w:r w:rsidRPr="00AB4AC6">
        <w:rPr>
          <w:b/>
        </w:rPr>
        <w:t>document 3</w:t>
      </w:r>
      <w:r>
        <w:t xml:space="preserve">, et du diagramme d’exigences </w:t>
      </w:r>
      <w:r w:rsidRPr="00AB4AC6">
        <w:rPr>
          <w:b/>
        </w:rPr>
        <w:t>document 1</w:t>
      </w:r>
      <w:r>
        <w:t>,</w:t>
      </w:r>
    </w:p>
    <w:p w:rsidR="004F5C70" w:rsidRDefault="004F5C70" w:rsidP="004F5C70">
      <w:pPr>
        <w:spacing w:before="240" w:after="240"/>
        <w:ind w:left="1134"/>
      </w:pPr>
      <w:r>
        <w:t>a.</w:t>
      </w:r>
      <w:r>
        <w:tab/>
        <w:t>compléter le tableau en annexe ;</w:t>
      </w:r>
    </w:p>
    <w:p w:rsidR="004F5C70" w:rsidRDefault="004F5C70" w:rsidP="004F5C70">
      <w:pPr>
        <w:spacing w:before="240" w:after="240"/>
        <w:ind w:left="1134"/>
      </w:pPr>
      <w:r>
        <w:t>b.</w:t>
      </w:r>
      <w:r>
        <w:tab/>
        <w:t>proposer en argumentant le matériau qui convient le mieux.</w:t>
      </w:r>
    </w:p>
    <w:p w:rsidR="004F5C70" w:rsidRDefault="004F5C70" w:rsidP="004F5C70">
      <w:pPr>
        <w:spacing w:before="240" w:after="240"/>
      </w:pPr>
    </w:p>
    <w:p w:rsidR="00065327" w:rsidRDefault="004F5C70" w:rsidP="004F5C70">
      <w:pPr>
        <w:spacing w:before="240" w:after="240"/>
      </w:pPr>
      <w:r>
        <w:t>L’enseigne de distribution souhaite indiquer aux consommateurs le pays d’où provient le produit créé par l’entreprise</w:t>
      </w:r>
      <w:r w:rsidR="00065327">
        <w:t>. L</w:t>
      </w:r>
      <w:r>
        <w:t>orsque le code barre est lu à l’aide d’un</w:t>
      </w:r>
      <w:r w:rsidR="00065327">
        <w:t xml:space="preserve"> lecteur de code barre, le nom du pays est affiché sur un écran TFT sur un</w:t>
      </w:r>
      <w:r>
        <w:t xml:space="preserve">e </w:t>
      </w:r>
      <w:r w:rsidRPr="00065327">
        <w:rPr>
          <w:b/>
        </w:rPr>
        <w:t>borne en libre-service</w:t>
      </w:r>
      <w:r>
        <w:t>.</w:t>
      </w:r>
    </w:p>
    <w:p w:rsidR="00065327" w:rsidRDefault="00065327" w:rsidP="004F5C70">
      <w:pPr>
        <w:spacing w:before="240" w:after="240"/>
      </w:pPr>
      <w:r>
        <w:t>4. Complète l’outil de description de la borne automatique dans le document réponse avec :</w:t>
      </w:r>
    </w:p>
    <w:p w:rsidR="00065327" w:rsidRDefault="00065327" w:rsidP="00065327">
      <w:pPr>
        <w:spacing w:before="240" w:after="240"/>
        <w:ind w:left="1134"/>
      </w:pPr>
      <w:r>
        <w:t>a. nom de la chaine</w:t>
      </w:r>
    </w:p>
    <w:p w:rsidR="00065327" w:rsidRDefault="00065327" w:rsidP="00065327">
      <w:pPr>
        <w:spacing w:before="240" w:after="240"/>
        <w:ind w:left="1134"/>
      </w:pPr>
      <w:r>
        <w:t>b. nom des 2 blocs de la chaine</w:t>
      </w:r>
    </w:p>
    <w:p w:rsidR="00065327" w:rsidRDefault="00065327" w:rsidP="00065327">
      <w:pPr>
        <w:spacing w:before="240" w:after="240"/>
        <w:ind w:left="1134"/>
      </w:pPr>
      <w:r>
        <w:t>c. les 3 solutions choisies par le concepteur</w:t>
      </w:r>
    </w:p>
    <w:p w:rsidR="004F5C70" w:rsidRDefault="00065327" w:rsidP="004F5C70">
      <w:pPr>
        <w:spacing w:before="240" w:after="240"/>
      </w:pPr>
      <w:r>
        <w:t>5</w:t>
      </w:r>
      <w:r w:rsidR="004F5C70">
        <w:t xml:space="preserve">. Pour le sirop d’érable, à l’aide du </w:t>
      </w:r>
      <w:r w:rsidR="004F5C70" w:rsidRPr="00AB4AC6">
        <w:rPr>
          <w:b/>
        </w:rPr>
        <w:t xml:space="preserve">document 4 </w:t>
      </w:r>
      <w:r w:rsidR="004F5C70">
        <w:t>:</w:t>
      </w:r>
    </w:p>
    <w:p w:rsidR="004F5C70" w:rsidRDefault="004F5C70" w:rsidP="004F5C70">
      <w:pPr>
        <w:spacing w:before="240" w:after="240"/>
        <w:ind w:left="1134"/>
      </w:pPr>
      <w:r>
        <w:t>a.</w:t>
      </w:r>
      <w:r>
        <w:tab/>
        <w:t xml:space="preserve">compléter, directement sur l’annexe, le programme permettant d’identifier le pays de provenance </w:t>
      </w:r>
      <w:r w:rsidR="004B1820">
        <w:t xml:space="preserve">(dans ce cas, le Canada) </w:t>
      </w:r>
      <w:r>
        <w:t>et d’afficher l’information sur</w:t>
      </w:r>
      <w:r w:rsidR="004B1820">
        <w:t xml:space="preserve"> la ligne 0 de </w:t>
      </w:r>
      <w:r>
        <w:t>l’écran LCD ;</w:t>
      </w:r>
    </w:p>
    <w:p w:rsidR="004F5C70" w:rsidRDefault="004F5C70" w:rsidP="004F5C70">
      <w:pPr>
        <w:spacing w:before="240" w:after="240"/>
        <w:ind w:left="1134"/>
      </w:pPr>
      <w:r>
        <w:t>b.</w:t>
      </w:r>
      <w:r>
        <w:tab/>
        <w:t>préciser au sein de la case « commentaire » la fonction de l’instruction fléchée.</w:t>
      </w:r>
    </w:p>
    <w:p w:rsidR="004F5C70" w:rsidRDefault="004F5C70" w:rsidP="004F5C70">
      <w:pPr>
        <w:spacing w:before="240" w:after="240"/>
      </w:pPr>
    </w:p>
    <w:p w:rsidR="007C4159" w:rsidRDefault="007C4159" w:rsidP="004F5C70">
      <w:pPr>
        <w:spacing w:after="0" w:line="240" w:lineRule="auto"/>
        <w:rPr>
          <w:rFonts w:eastAsia="Times New Roman" w:cstheme="minorHAnsi"/>
          <w:color w:val="000000"/>
          <w:lang w:eastAsia="fr-FR"/>
        </w:rPr>
      </w:pPr>
      <w:r w:rsidRPr="007C4159">
        <w:rPr>
          <w:b/>
        </w:rPr>
        <w:tab/>
      </w:r>
      <w:r w:rsidRPr="007C4159">
        <w:rPr>
          <w:b/>
        </w:rPr>
        <w:tab/>
      </w:r>
    </w:p>
    <w:p w:rsidR="00171751" w:rsidRPr="00171751" w:rsidRDefault="00171751" w:rsidP="007C4159">
      <w:pPr>
        <w:spacing w:before="240" w:after="240"/>
        <w:rPr>
          <w:sz w:val="4"/>
          <w:szCs w:val="4"/>
        </w:rPr>
      </w:pPr>
    </w:p>
    <w:p w:rsidR="00646005" w:rsidRDefault="00646005">
      <w:pPr>
        <w:jc w:val="left"/>
        <w:rPr>
          <w:rFonts w:asciiTheme="majorHAnsi" w:eastAsiaTheme="majorEastAsia" w:hAnsiTheme="majorHAnsi" w:cstheme="majorBidi"/>
          <w:color w:val="2F5496" w:themeColor="accent1" w:themeShade="BF"/>
          <w:sz w:val="28"/>
          <w:szCs w:val="26"/>
        </w:rPr>
      </w:pPr>
      <w:r>
        <w:br w:type="page"/>
      </w:r>
    </w:p>
    <w:p w:rsidR="007C25B5" w:rsidRDefault="007C25B5" w:rsidP="007C25B5">
      <w:pPr>
        <w:jc w:val="center"/>
        <w:rPr>
          <w:b/>
          <w:sz w:val="36"/>
          <w:szCs w:val="36"/>
        </w:rPr>
      </w:pPr>
      <w:r w:rsidRPr="007C25B5">
        <w:rPr>
          <w:b/>
          <w:sz w:val="36"/>
          <w:szCs w:val="36"/>
        </w:rPr>
        <w:t>DOCUMENT RÉPONSE</w:t>
      </w:r>
    </w:p>
    <w:p w:rsidR="007C25B5" w:rsidRDefault="007C25B5" w:rsidP="007C25B5">
      <w:pPr>
        <w:pStyle w:val="Titre2"/>
        <w:jc w:val="center"/>
      </w:pPr>
      <w:r>
        <w:t>Épreuve de Technologie</w:t>
      </w:r>
    </w:p>
    <w:p w:rsidR="00631A86" w:rsidRDefault="00631A86" w:rsidP="002B76CD">
      <w:pPr>
        <w:pStyle w:val="Titre3"/>
        <w:spacing w:before="0" w:after="80"/>
        <w:rPr>
          <w:rFonts w:asciiTheme="minorHAnsi" w:hAnsiTheme="minorHAnsi" w:cstheme="minorHAnsi"/>
          <w:b/>
          <w:bCs/>
          <w:color w:val="auto"/>
          <w:sz w:val="22"/>
          <w:szCs w:val="22"/>
        </w:rPr>
      </w:pPr>
      <w:r w:rsidRPr="007217D2">
        <w:rPr>
          <w:rFonts w:asciiTheme="minorHAnsi" w:hAnsiTheme="minorHAnsi" w:cstheme="minorHAnsi"/>
          <w:b/>
          <w:bCs/>
          <w:color w:val="auto"/>
          <w:sz w:val="22"/>
          <w:szCs w:val="22"/>
        </w:rPr>
        <w:t xml:space="preserve">1. </w:t>
      </w:r>
      <w:r>
        <w:rPr>
          <w:rFonts w:asciiTheme="minorHAnsi" w:hAnsiTheme="minorHAnsi" w:cstheme="minorHAnsi"/>
          <w:b/>
          <w:bCs/>
          <w:color w:val="auto"/>
          <w:sz w:val="22"/>
          <w:szCs w:val="22"/>
        </w:rPr>
        <w:t>L</w:t>
      </w:r>
      <w:r w:rsidR="00EE6938">
        <w:rPr>
          <w:rFonts w:asciiTheme="minorHAnsi" w:hAnsiTheme="minorHAnsi" w:cstheme="minorHAnsi"/>
          <w:b/>
          <w:bCs/>
          <w:color w:val="auto"/>
          <w:sz w:val="22"/>
          <w:szCs w:val="22"/>
        </w:rPr>
        <w:t>a contrainte design</w:t>
      </w:r>
      <w:r w:rsidR="00B01D2D">
        <w:rPr>
          <w:rFonts w:asciiTheme="minorHAnsi" w:hAnsiTheme="minorHAnsi" w:cstheme="minorHAnsi"/>
          <w:b/>
          <w:bCs/>
          <w:color w:val="auto"/>
          <w:sz w:val="22"/>
          <w:szCs w:val="22"/>
        </w:rPr>
        <w:t xml:space="preserve"> (2 pts)</w:t>
      </w:r>
    </w:p>
    <w:p w:rsidR="00EE6938" w:rsidRDefault="00EE6938" w:rsidP="00EE6938">
      <w:pPr>
        <w:tabs>
          <w:tab w:val="left" w:leader="underscore" w:pos="10466"/>
        </w:tabs>
        <w:spacing w:line="360" w:lineRule="auto"/>
        <w:rPr>
          <w:sz w:val="16"/>
          <w:szCs w:val="16"/>
        </w:rPr>
      </w:pPr>
      <w:r w:rsidRPr="006A0069">
        <w:rPr>
          <w:sz w:val="16"/>
          <w:szCs w:val="16"/>
        </w:rPr>
        <w:tab/>
      </w:r>
    </w:p>
    <w:p w:rsidR="00EE6938" w:rsidRDefault="00EE6938" w:rsidP="00EE6938">
      <w:pPr>
        <w:tabs>
          <w:tab w:val="left" w:leader="underscore" w:pos="10466"/>
        </w:tabs>
        <w:spacing w:line="360" w:lineRule="auto"/>
        <w:rPr>
          <w:sz w:val="16"/>
          <w:szCs w:val="16"/>
        </w:rPr>
      </w:pPr>
      <w:r>
        <w:rPr>
          <w:sz w:val="16"/>
          <w:szCs w:val="16"/>
        </w:rPr>
        <w:tab/>
      </w:r>
    </w:p>
    <w:p w:rsidR="00EE6938" w:rsidRDefault="00EE6938" w:rsidP="00EE6938">
      <w:pPr>
        <w:tabs>
          <w:tab w:val="left" w:leader="underscore" w:pos="10466"/>
        </w:tabs>
        <w:spacing w:line="360" w:lineRule="auto"/>
        <w:rPr>
          <w:sz w:val="16"/>
          <w:szCs w:val="16"/>
        </w:rPr>
      </w:pPr>
      <w:r>
        <w:rPr>
          <w:sz w:val="16"/>
          <w:szCs w:val="16"/>
        </w:rPr>
        <w:tab/>
      </w:r>
    </w:p>
    <w:p w:rsidR="00631A86" w:rsidRDefault="00EE6938" w:rsidP="00631A86">
      <w:pPr>
        <w:pStyle w:val="Titre3"/>
        <w:spacing w:before="320" w:after="8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2. Solution adaptée </w:t>
      </w:r>
      <w:r w:rsidR="00B01D2D">
        <w:rPr>
          <w:rFonts w:asciiTheme="minorHAnsi" w:hAnsiTheme="minorHAnsi" w:cstheme="minorHAnsi"/>
          <w:b/>
          <w:bCs/>
          <w:color w:val="auto"/>
          <w:sz w:val="22"/>
          <w:szCs w:val="22"/>
        </w:rPr>
        <w:t>(4 pts)</w:t>
      </w:r>
    </w:p>
    <w:p w:rsidR="00EE6938" w:rsidRDefault="00EC5AA9" w:rsidP="00EE6938">
      <w:r>
        <w:t>a) Choix de la solution :</w:t>
      </w:r>
    </w:p>
    <w:p w:rsidR="00EC5AA9" w:rsidRDefault="00EC5AA9" w:rsidP="00EC5AA9">
      <w:pPr>
        <w:tabs>
          <w:tab w:val="left" w:leader="underscore" w:pos="10466"/>
        </w:tabs>
        <w:spacing w:line="360" w:lineRule="auto"/>
        <w:rPr>
          <w:sz w:val="16"/>
          <w:szCs w:val="16"/>
        </w:rPr>
      </w:pPr>
      <w:r w:rsidRPr="006A0069">
        <w:rPr>
          <w:sz w:val="16"/>
          <w:szCs w:val="16"/>
        </w:rPr>
        <w:tab/>
      </w:r>
    </w:p>
    <w:p w:rsidR="00EC5AA9" w:rsidRDefault="00EC5AA9" w:rsidP="00EE6938">
      <w:r>
        <w:t xml:space="preserve">b) Argumentation : </w:t>
      </w:r>
    </w:p>
    <w:p w:rsidR="00EC5AA9" w:rsidRDefault="00EC5AA9" w:rsidP="00EC5AA9">
      <w:pPr>
        <w:tabs>
          <w:tab w:val="left" w:leader="underscore" w:pos="10466"/>
        </w:tabs>
        <w:spacing w:line="360" w:lineRule="auto"/>
        <w:rPr>
          <w:sz w:val="16"/>
          <w:szCs w:val="16"/>
        </w:rPr>
      </w:pPr>
      <w:r w:rsidRPr="006A0069">
        <w:rPr>
          <w:sz w:val="16"/>
          <w:szCs w:val="16"/>
        </w:rPr>
        <w:tab/>
      </w:r>
    </w:p>
    <w:p w:rsidR="00EC5AA9" w:rsidRDefault="00EC5AA9" w:rsidP="00EC5AA9">
      <w:pPr>
        <w:tabs>
          <w:tab w:val="left" w:leader="underscore" w:pos="10466"/>
        </w:tabs>
        <w:spacing w:line="360" w:lineRule="auto"/>
        <w:rPr>
          <w:sz w:val="16"/>
          <w:szCs w:val="16"/>
        </w:rPr>
      </w:pPr>
      <w:r>
        <w:rPr>
          <w:sz w:val="16"/>
          <w:szCs w:val="16"/>
        </w:rPr>
        <w:tab/>
      </w:r>
    </w:p>
    <w:p w:rsidR="00EC5AA9" w:rsidRDefault="00EC5AA9" w:rsidP="00EC5AA9">
      <w:pPr>
        <w:tabs>
          <w:tab w:val="left" w:leader="underscore" w:pos="10466"/>
        </w:tabs>
        <w:spacing w:line="360" w:lineRule="auto"/>
        <w:rPr>
          <w:sz w:val="16"/>
          <w:szCs w:val="16"/>
        </w:rPr>
      </w:pPr>
      <w:r w:rsidRPr="006A0069">
        <w:rPr>
          <w:sz w:val="16"/>
          <w:szCs w:val="16"/>
        </w:rPr>
        <w:tab/>
      </w:r>
    </w:p>
    <w:p w:rsidR="00EC5AA9" w:rsidRDefault="00EC5AA9" w:rsidP="00EC5AA9">
      <w:pPr>
        <w:tabs>
          <w:tab w:val="left" w:leader="underscore" w:pos="10466"/>
        </w:tabs>
        <w:spacing w:line="360" w:lineRule="auto"/>
        <w:rPr>
          <w:sz w:val="16"/>
          <w:szCs w:val="16"/>
        </w:rPr>
      </w:pPr>
      <w:r>
        <w:rPr>
          <w:sz w:val="16"/>
          <w:szCs w:val="16"/>
        </w:rPr>
        <w:tab/>
      </w:r>
    </w:p>
    <w:p w:rsidR="00EC5AA9" w:rsidRPr="00EC5AA9" w:rsidRDefault="00EC5AA9" w:rsidP="00EC5AA9">
      <w:pPr>
        <w:tabs>
          <w:tab w:val="left" w:leader="underscore" w:pos="10466"/>
        </w:tabs>
        <w:spacing w:line="360" w:lineRule="auto"/>
        <w:rPr>
          <w:sz w:val="4"/>
          <w:szCs w:val="4"/>
        </w:rPr>
      </w:pPr>
    </w:p>
    <w:p w:rsidR="00EC5AA9" w:rsidRDefault="00EC5AA9" w:rsidP="00EE6938">
      <w:pPr>
        <w:rPr>
          <w:b/>
        </w:rPr>
      </w:pPr>
      <w:r w:rsidRPr="00EC5AA9">
        <w:rPr>
          <w:b/>
        </w:rPr>
        <w:t>3. Les matériaux </w:t>
      </w:r>
      <w:r w:rsidR="00B01D2D">
        <w:rPr>
          <w:b/>
        </w:rPr>
        <w:t>(</w:t>
      </w:r>
      <w:r w:rsidR="0011690C">
        <w:rPr>
          <w:b/>
        </w:rPr>
        <w:t>4,5</w:t>
      </w:r>
      <w:r w:rsidR="00B01D2D">
        <w:rPr>
          <w:b/>
        </w:rPr>
        <w:t xml:space="preserve"> pts) </w:t>
      </w:r>
      <w:r w:rsidRPr="00EC5AA9">
        <w:rPr>
          <w:b/>
        </w:rPr>
        <w:t>:</w:t>
      </w:r>
    </w:p>
    <w:p w:rsidR="00EC5AA9" w:rsidRPr="00EC5AA9" w:rsidRDefault="00EC5AA9" w:rsidP="00EE6938">
      <w:r w:rsidRPr="00EC5AA9">
        <w:t>a)</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2127"/>
        <w:gridCol w:w="2024"/>
        <w:gridCol w:w="1945"/>
        <w:gridCol w:w="1984"/>
      </w:tblGrid>
      <w:tr w:rsidR="00EC5AA9" w:rsidTr="00EC5AA9">
        <w:trPr>
          <w:trHeight w:val="638"/>
        </w:trPr>
        <w:tc>
          <w:tcPr>
            <w:tcW w:w="1842"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rFonts w:ascii="Times New Roman"/>
                <w:sz w:val="18"/>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rsidR="00EC5AA9" w:rsidRDefault="00EC5AA9">
            <w:pPr>
              <w:pStyle w:val="TableParagraph"/>
              <w:spacing w:before="114"/>
              <w:ind w:left="600"/>
              <w:rPr>
                <w:b/>
                <w:sz w:val="20"/>
                <w:lang w:eastAsia="en-US"/>
              </w:rPr>
            </w:pPr>
            <w:proofErr w:type="spellStart"/>
            <w:r>
              <w:rPr>
                <w:b/>
                <w:sz w:val="20"/>
                <w:lang w:eastAsia="en-US"/>
              </w:rPr>
              <w:t>Forme</w:t>
            </w:r>
            <w:proofErr w:type="spellEnd"/>
          </w:p>
        </w:tc>
        <w:tc>
          <w:tcPr>
            <w:tcW w:w="2024" w:type="dxa"/>
            <w:tcBorders>
              <w:top w:val="single" w:sz="4" w:space="0" w:color="000000"/>
              <w:left w:val="single" w:sz="4" w:space="0" w:color="000000"/>
              <w:bottom w:val="single" w:sz="4" w:space="0" w:color="000000"/>
              <w:right w:val="single" w:sz="4" w:space="0" w:color="000000"/>
            </w:tcBorders>
            <w:hideMark/>
          </w:tcPr>
          <w:p w:rsidR="00EC5AA9" w:rsidRDefault="00EC5AA9">
            <w:pPr>
              <w:pStyle w:val="TableParagraph"/>
              <w:spacing w:before="114"/>
              <w:ind w:left="612" w:hanging="473"/>
              <w:rPr>
                <w:b/>
                <w:sz w:val="20"/>
                <w:lang w:eastAsia="en-US"/>
              </w:rPr>
            </w:pPr>
            <w:r>
              <w:rPr>
                <w:b/>
                <w:sz w:val="20"/>
                <w:lang w:eastAsia="en-US"/>
              </w:rPr>
              <w:t xml:space="preserve">Prix maximum à </w:t>
            </w:r>
            <w:proofErr w:type="spellStart"/>
            <w:r>
              <w:rPr>
                <w:b/>
                <w:sz w:val="20"/>
                <w:lang w:eastAsia="en-US"/>
              </w:rPr>
              <w:t>l’unité</w:t>
            </w:r>
            <w:proofErr w:type="spellEnd"/>
          </w:p>
        </w:tc>
        <w:tc>
          <w:tcPr>
            <w:tcW w:w="1945" w:type="dxa"/>
            <w:tcBorders>
              <w:top w:val="single" w:sz="4" w:space="0" w:color="000000"/>
              <w:left w:val="single" w:sz="4" w:space="0" w:color="000000"/>
              <w:bottom w:val="single" w:sz="4" w:space="0" w:color="000000"/>
              <w:right w:val="single" w:sz="4" w:space="0" w:color="000000"/>
            </w:tcBorders>
            <w:hideMark/>
          </w:tcPr>
          <w:p w:rsidR="00EC5AA9" w:rsidRDefault="00EC5AA9">
            <w:pPr>
              <w:pStyle w:val="TableParagraph"/>
              <w:spacing w:before="114"/>
              <w:ind w:left="490" w:hanging="226"/>
              <w:rPr>
                <w:b/>
                <w:sz w:val="20"/>
                <w:lang w:eastAsia="en-US"/>
              </w:rPr>
            </w:pPr>
            <w:proofErr w:type="spellStart"/>
            <w:r>
              <w:rPr>
                <w:b/>
                <w:sz w:val="20"/>
                <w:lang w:eastAsia="en-US"/>
              </w:rPr>
              <w:t>Propriétés</w:t>
            </w:r>
            <w:proofErr w:type="spellEnd"/>
            <w:r>
              <w:rPr>
                <w:b/>
                <w:sz w:val="20"/>
                <w:lang w:eastAsia="en-US"/>
              </w:rPr>
              <w:t xml:space="preserve"> du </w:t>
            </w:r>
            <w:proofErr w:type="spellStart"/>
            <w:r>
              <w:rPr>
                <w:b/>
                <w:sz w:val="20"/>
                <w:lang w:eastAsia="en-US"/>
              </w:rPr>
              <w:t>matériau</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C5AA9" w:rsidRDefault="00EC5AA9">
            <w:pPr>
              <w:pStyle w:val="TableParagraph"/>
              <w:spacing w:before="114"/>
              <w:ind w:left="488" w:hanging="305"/>
              <w:rPr>
                <w:b/>
                <w:sz w:val="20"/>
                <w:lang w:eastAsia="en-US"/>
              </w:rPr>
            </w:pPr>
            <w:proofErr w:type="spellStart"/>
            <w:r>
              <w:rPr>
                <w:b/>
                <w:w w:val="95"/>
                <w:sz w:val="20"/>
                <w:lang w:eastAsia="en-US"/>
              </w:rPr>
              <w:t>Environnement</w:t>
            </w:r>
            <w:proofErr w:type="spellEnd"/>
            <w:r>
              <w:rPr>
                <w:b/>
                <w:w w:val="95"/>
                <w:sz w:val="20"/>
                <w:lang w:eastAsia="en-US"/>
              </w:rPr>
              <w:t xml:space="preserve"> </w:t>
            </w:r>
            <w:proofErr w:type="spellStart"/>
            <w:r>
              <w:rPr>
                <w:b/>
                <w:sz w:val="20"/>
                <w:lang w:eastAsia="en-US"/>
              </w:rPr>
              <w:t>extérieur</w:t>
            </w:r>
            <w:proofErr w:type="spellEnd"/>
          </w:p>
        </w:tc>
      </w:tr>
      <w:tr w:rsidR="00EC5AA9" w:rsidTr="00EC5AA9">
        <w:trPr>
          <w:trHeight w:val="1045"/>
        </w:trPr>
        <w:tc>
          <w:tcPr>
            <w:tcW w:w="1842"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b/>
                <w:sz w:val="29"/>
                <w:lang w:eastAsia="en-US"/>
              </w:rPr>
            </w:pPr>
          </w:p>
          <w:p w:rsidR="00EC5AA9" w:rsidRDefault="00EC5AA9">
            <w:pPr>
              <w:pStyle w:val="TableParagraph"/>
              <w:spacing w:before="1"/>
              <w:ind w:left="439" w:right="432"/>
              <w:jc w:val="center"/>
              <w:rPr>
                <w:b/>
                <w:sz w:val="20"/>
                <w:lang w:eastAsia="en-US"/>
              </w:rPr>
            </w:pPr>
            <w:r>
              <w:rPr>
                <w:b/>
                <w:sz w:val="20"/>
                <w:lang w:eastAsia="en-US"/>
              </w:rPr>
              <w:t>Fer blanc</w:t>
            </w:r>
          </w:p>
        </w:tc>
        <w:tc>
          <w:tcPr>
            <w:tcW w:w="2127"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rFonts w:ascii="Times New Roman"/>
                <w:sz w:val="18"/>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rFonts w:ascii="Times New Roman"/>
                <w:sz w:val="18"/>
                <w:lang w:eastAsia="en-US"/>
              </w:rPr>
            </w:pPr>
          </w:p>
        </w:tc>
        <w:tc>
          <w:tcPr>
            <w:tcW w:w="1945"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spacing w:before="159" w:line="362" w:lineRule="auto"/>
              <w:ind w:left="406" w:right="385" w:firstLine="12"/>
              <w:rPr>
                <w:i/>
                <w:sz w:val="20"/>
                <w:lang w:eastAsia="en-US"/>
              </w:rPr>
            </w:pPr>
            <w:r>
              <w:rPr>
                <w:i/>
                <w:sz w:val="20"/>
                <w:lang w:eastAsia="en-US"/>
              </w:rPr>
              <w:t xml:space="preserve">Recyclable </w:t>
            </w:r>
            <w:proofErr w:type="spellStart"/>
            <w:r>
              <w:rPr>
                <w:i/>
                <w:w w:val="95"/>
                <w:sz w:val="20"/>
                <w:lang w:eastAsia="en-US"/>
              </w:rPr>
              <w:t>Alimentaire</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b/>
                <w:sz w:val="19"/>
                <w:lang w:eastAsia="en-US"/>
              </w:rPr>
            </w:pPr>
          </w:p>
          <w:p w:rsidR="00EC5AA9" w:rsidRDefault="00EC5AA9">
            <w:pPr>
              <w:pStyle w:val="TableParagraph"/>
              <w:ind w:left="210" w:right="161" w:hanging="10"/>
              <w:rPr>
                <w:i/>
                <w:sz w:val="20"/>
                <w:lang w:eastAsia="en-US"/>
              </w:rPr>
            </w:pPr>
            <w:r>
              <w:rPr>
                <w:i/>
                <w:sz w:val="20"/>
                <w:lang w:eastAsia="en-US"/>
              </w:rPr>
              <w:t xml:space="preserve">Non </w:t>
            </w:r>
            <w:proofErr w:type="spellStart"/>
            <w:r>
              <w:rPr>
                <w:i/>
                <w:sz w:val="20"/>
                <w:lang w:eastAsia="en-US"/>
              </w:rPr>
              <w:t>hermétique</w:t>
            </w:r>
            <w:proofErr w:type="spellEnd"/>
            <w:r>
              <w:rPr>
                <w:i/>
                <w:sz w:val="20"/>
                <w:lang w:eastAsia="en-US"/>
              </w:rPr>
              <w:t xml:space="preserve"> après </w:t>
            </w:r>
            <w:proofErr w:type="spellStart"/>
            <w:r>
              <w:rPr>
                <w:i/>
                <w:sz w:val="20"/>
                <w:lang w:eastAsia="en-US"/>
              </w:rPr>
              <w:t>ouverture</w:t>
            </w:r>
            <w:proofErr w:type="spellEnd"/>
          </w:p>
        </w:tc>
      </w:tr>
      <w:tr w:rsidR="00EC5AA9" w:rsidTr="00EC5AA9">
        <w:trPr>
          <w:trHeight w:val="1259"/>
        </w:trPr>
        <w:tc>
          <w:tcPr>
            <w:tcW w:w="1842"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b/>
                <w:lang w:eastAsia="en-US"/>
              </w:rPr>
            </w:pPr>
          </w:p>
          <w:p w:rsidR="00EC5AA9" w:rsidRDefault="00EC5AA9">
            <w:pPr>
              <w:pStyle w:val="TableParagraph"/>
              <w:ind w:left="439" w:right="432"/>
              <w:jc w:val="center"/>
              <w:rPr>
                <w:b/>
                <w:sz w:val="20"/>
                <w:lang w:eastAsia="en-US"/>
              </w:rPr>
            </w:pPr>
            <w:r>
              <w:rPr>
                <w:b/>
                <w:sz w:val="20"/>
                <w:lang w:eastAsia="en-US"/>
              </w:rPr>
              <w:t>PP</w:t>
            </w:r>
          </w:p>
        </w:tc>
        <w:tc>
          <w:tcPr>
            <w:tcW w:w="2127"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spacing w:before="5"/>
              <w:rPr>
                <w:b/>
                <w:sz w:val="18"/>
                <w:lang w:eastAsia="en-US"/>
              </w:rPr>
            </w:pPr>
          </w:p>
          <w:p w:rsidR="00EC5AA9" w:rsidRDefault="00EC5AA9">
            <w:pPr>
              <w:pStyle w:val="TableParagraph"/>
              <w:ind w:left="537" w:right="337" w:hanging="171"/>
              <w:rPr>
                <w:i/>
                <w:sz w:val="20"/>
                <w:lang w:eastAsia="en-US"/>
              </w:rPr>
            </w:pPr>
            <w:proofErr w:type="spellStart"/>
            <w:r>
              <w:rPr>
                <w:i/>
                <w:sz w:val="20"/>
                <w:lang w:eastAsia="en-US"/>
              </w:rPr>
              <w:t>Toute</w:t>
            </w:r>
            <w:proofErr w:type="spellEnd"/>
            <w:r>
              <w:rPr>
                <w:i/>
                <w:sz w:val="20"/>
                <w:lang w:eastAsia="en-US"/>
              </w:rPr>
              <w:t xml:space="preserve"> </w:t>
            </w:r>
            <w:proofErr w:type="spellStart"/>
            <w:r>
              <w:rPr>
                <w:i/>
                <w:sz w:val="20"/>
                <w:lang w:eastAsia="en-US"/>
              </w:rPr>
              <w:t>forme</w:t>
            </w:r>
            <w:proofErr w:type="spellEnd"/>
            <w:r>
              <w:rPr>
                <w:i/>
                <w:sz w:val="20"/>
                <w:lang w:eastAsia="en-US"/>
              </w:rPr>
              <w:t xml:space="preserve"> possible</w:t>
            </w:r>
          </w:p>
        </w:tc>
        <w:tc>
          <w:tcPr>
            <w:tcW w:w="2024"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rFonts w:ascii="Times New Roman"/>
                <w:sz w:val="18"/>
                <w:lang w:eastAsia="en-US"/>
              </w:rPr>
            </w:pPr>
          </w:p>
        </w:tc>
        <w:tc>
          <w:tcPr>
            <w:tcW w:w="1945"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rFonts w:ascii="Times New Roman"/>
                <w:sz w:val="1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rFonts w:ascii="Times New Roman"/>
                <w:sz w:val="18"/>
                <w:lang w:eastAsia="en-US"/>
              </w:rPr>
            </w:pPr>
          </w:p>
        </w:tc>
      </w:tr>
      <w:tr w:rsidR="00EC5AA9" w:rsidTr="00EC5AA9">
        <w:trPr>
          <w:trHeight w:val="1276"/>
        </w:trPr>
        <w:tc>
          <w:tcPr>
            <w:tcW w:w="1842"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b/>
                <w:lang w:eastAsia="en-US"/>
              </w:rPr>
            </w:pPr>
          </w:p>
          <w:p w:rsidR="00EC5AA9" w:rsidRDefault="00EC5AA9">
            <w:pPr>
              <w:pStyle w:val="TableParagraph"/>
              <w:spacing w:before="134"/>
              <w:ind w:left="439" w:right="431"/>
              <w:jc w:val="center"/>
              <w:rPr>
                <w:b/>
                <w:sz w:val="20"/>
                <w:lang w:eastAsia="en-US"/>
              </w:rPr>
            </w:pPr>
            <w:proofErr w:type="spellStart"/>
            <w:r>
              <w:rPr>
                <w:b/>
                <w:sz w:val="20"/>
                <w:lang w:eastAsia="en-US"/>
              </w:rPr>
              <w:t>Verre</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spacing w:before="7"/>
              <w:rPr>
                <w:b/>
                <w:sz w:val="23"/>
                <w:lang w:eastAsia="en-US"/>
              </w:rPr>
            </w:pPr>
          </w:p>
          <w:p w:rsidR="00EC5AA9" w:rsidRDefault="00EC5AA9">
            <w:pPr>
              <w:pStyle w:val="TableParagraph"/>
              <w:ind w:left="537" w:right="337" w:hanging="171"/>
              <w:rPr>
                <w:i/>
                <w:sz w:val="20"/>
                <w:lang w:eastAsia="en-US"/>
              </w:rPr>
            </w:pPr>
            <w:proofErr w:type="spellStart"/>
            <w:r>
              <w:rPr>
                <w:i/>
                <w:sz w:val="20"/>
                <w:lang w:eastAsia="en-US"/>
              </w:rPr>
              <w:t>Toute</w:t>
            </w:r>
            <w:proofErr w:type="spellEnd"/>
            <w:r>
              <w:rPr>
                <w:i/>
                <w:sz w:val="20"/>
                <w:lang w:eastAsia="en-US"/>
              </w:rPr>
              <w:t xml:space="preserve"> </w:t>
            </w:r>
            <w:proofErr w:type="spellStart"/>
            <w:r>
              <w:rPr>
                <w:i/>
                <w:sz w:val="20"/>
                <w:lang w:eastAsia="en-US"/>
              </w:rPr>
              <w:t>forme</w:t>
            </w:r>
            <w:proofErr w:type="spellEnd"/>
            <w:r>
              <w:rPr>
                <w:i/>
                <w:sz w:val="20"/>
                <w:lang w:eastAsia="en-US"/>
              </w:rPr>
              <w:t xml:space="preserve"> possible</w:t>
            </w:r>
          </w:p>
        </w:tc>
        <w:tc>
          <w:tcPr>
            <w:tcW w:w="2024"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rFonts w:ascii="Times New Roman"/>
                <w:sz w:val="18"/>
                <w:lang w:eastAsia="en-US"/>
              </w:rPr>
            </w:pPr>
          </w:p>
        </w:tc>
        <w:tc>
          <w:tcPr>
            <w:tcW w:w="1945"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rFonts w:ascii="Times New Roman"/>
                <w:sz w:val="1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EC5AA9" w:rsidRDefault="00EC5AA9">
            <w:pPr>
              <w:pStyle w:val="TableParagraph"/>
              <w:rPr>
                <w:rFonts w:ascii="Times New Roman"/>
                <w:sz w:val="18"/>
                <w:lang w:eastAsia="en-US"/>
              </w:rPr>
            </w:pPr>
          </w:p>
        </w:tc>
      </w:tr>
    </w:tbl>
    <w:p w:rsidR="00EC5AA9" w:rsidRPr="00EC5AA9" w:rsidRDefault="00EC5AA9" w:rsidP="00EC5AA9">
      <w:pPr>
        <w:rPr>
          <w:sz w:val="4"/>
          <w:szCs w:val="4"/>
        </w:rPr>
      </w:pPr>
    </w:p>
    <w:p w:rsidR="00EC5AA9" w:rsidRDefault="00EC5AA9" w:rsidP="00EC5AA9">
      <w:r>
        <w:t xml:space="preserve">b) Choix et Argumentation : </w:t>
      </w:r>
    </w:p>
    <w:p w:rsidR="00EC5AA9" w:rsidRDefault="00EC5AA9" w:rsidP="00EC5AA9">
      <w:pPr>
        <w:tabs>
          <w:tab w:val="left" w:leader="underscore" w:pos="10466"/>
        </w:tabs>
        <w:spacing w:line="360" w:lineRule="auto"/>
        <w:rPr>
          <w:sz w:val="16"/>
          <w:szCs w:val="16"/>
        </w:rPr>
      </w:pPr>
      <w:r w:rsidRPr="006A0069">
        <w:rPr>
          <w:sz w:val="16"/>
          <w:szCs w:val="16"/>
        </w:rPr>
        <w:tab/>
      </w:r>
    </w:p>
    <w:p w:rsidR="00EC5AA9" w:rsidRDefault="00EC5AA9" w:rsidP="00EC5AA9">
      <w:pPr>
        <w:tabs>
          <w:tab w:val="left" w:leader="underscore" w:pos="10466"/>
        </w:tabs>
        <w:spacing w:line="360" w:lineRule="auto"/>
        <w:rPr>
          <w:sz w:val="16"/>
          <w:szCs w:val="16"/>
        </w:rPr>
      </w:pPr>
      <w:r>
        <w:rPr>
          <w:sz w:val="16"/>
          <w:szCs w:val="16"/>
        </w:rPr>
        <w:tab/>
      </w:r>
    </w:p>
    <w:p w:rsidR="00EC5AA9" w:rsidRDefault="00EC5AA9" w:rsidP="00EC5AA9">
      <w:pPr>
        <w:tabs>
          <w:tab w:val="left" w:leader="underscore" w:pos="10466"/>
        </w:tabs>
        <w:spacing w:line="360" w:lineRule="auto"/>
        <w:rPr>
          <w:sz w:val="16"/>
          <w:szCs w:val="16"/>
        </w:rPr>
      </w:pPr>
      <w:r w:rsidRPr="006A0069">
        <w:rPr>
          <w:sz w:val="16"/>
          <w:szCs w:val="16"/>
        </w:rPr>
        <w:tab/>
      </w:r>
    </w:p>
    <w:p w:rsidR="00EC5AA9" w:rsidRDefault="00EC5AA9" w:rsidP="00EC5AA9">
      <w:pPr>
        <w:tabs>
          <w:tab w:val="left" w:leader="underscore" w:pos="10466"/>
        </w:tabs>
        <w:spacing w:line="360" w:lineRule="auto"/>
        <w:rPr>
          <w:sz w:val="16"/>
          <w:szCs w:val="16"/>
        </w:rPr>
      </w:pPr>
      <w:r>
        <w:rPr>
          <w:sz w:val="16"/>
          <w:szCs w:val="16"/>
        </w:rPr>
        <w:tab/>
      </w:r>
    </w:p>
    <w:p w:rsidR="00DA590E" w:rsidRDefault="00DA590E" w:rsidP="00EC5AA9">
      <w:pPr>
        <w:tabs>
          <w:tab w:val="left" w:leader="underscore" w:pos="10466"/>
        </w:tabs>
        <w:spacing w:line="360" w:lineRule="auto"/>
        <w:rPr>
          <w:sz w:val="16"/>
          <w:szCs w:val="16"/>
        </w:rPr>
      </w:pPr>
      <w:r>
        <w:rPr>
          <w:sz w:val="16"/>
          <w:szCs w:val="16"/>
        </w:rPr>
        <w:tab/>
      </w:r>
    </w:p>
    <w:p w:rsidR="00EC5AA9" w:rsidRDefault="00EC5AA9" w:rsidP="00EC5AA9"/>
    <w:p w:rsidR="004B1820" w:rsidRPr="004B1820" w:rsidRDefault="00371615" w:rsidP="004B1820">
      <w:pPr>
        <w:pStyle w:val="Titre3"/>
        <w:spacing w:before="240" w:after="80"/>
        <w:rPr>
          <w:rFonts w:asciiTheme="minorHAnsi" w:hAnsiTheme="minorHAnsi" w:cstheme="minorHAnsi"/>
          <w:b/>
          <w:bCs/>
          <w:color w:val="auto"/>
          <w:sz w:val="22"/>
          <w:szCs w:val="22"/>
        </w:rPr>
      </w:pPr>
      <w:r>
        <w:rPr>
          <w:rFonts w:ascii="Arial" w:hAnsi="Arial" w:cs="Arial"/>
          <w:noProof/>
          <w:color w:val="000000"/>
        </w:rPr>
        <w:drawing>
          <wp:anchor distT="0" distB="0" distL="114300" distR="114300" simplePos="0" relativeHeight="251651584" behindDoc="0" locked="0" layoutInCell="1" allowOverlap="1">
            <wp:simplePos x="0" y="0"/>
            <wp:positionH relativeFrom="column">
              <wp:posOffset>2878455</wp:posOffset>
            </wp:positionH>
            <wp:positionV relativeFrom="paragraph">
              <wp:posOffset>2871</wp:posOffset>
            </wp:positionV>
            <wp:extent cx="337820" cy="33782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an-de-l-39-ordinateur_318-3977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93A">
        <w:rPr>
          <w:rFonts w:ascii="Arial" w:hAnsi="Arial" w:cs="Arial"/>
          <w:noProof/>
          <w:color w:val="000000"/>
        </w:rPr>
        <w:pict>
          <v:rect id="Shape 1073741935" o:spid="_x0000_s1171" style="position:absolute;left:0;text-align:left;margin-left:252.65pt;margin-top:5.25pt;width:64.65pt;height:20.25pt;z-index:251813888;visibility:visible;mso-wrap-style:square;mso-position-horizontal-relative:text;mso-position-vertical-relative:text;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" filled="f" stroked="f" strokeweight="1pt">
            <v:stroke miterlimit="4"/>
            <v:textbox style="mso-next-textbox:#Shape 1073741935" inset="4pt,4pt,4pt,4pt">
              <w:txbxContent>
                <w:p w:rsidR="004B1820" w:rsidRDefault="004B1820" w:rsidP="004B1820">
                  <w:r>
                    <w:rPr>
                      <w:rFonts w:ascii="Arial" w:hAnsi="Arial"/>
                      <w:i/>
                      <w:iCs/>
                      <w:sz w:val="20"/>
                      <w:szCs w:val="20"/>
                    </w:rPr>
                    <w:t>Programme</w:t>
                  </w:r>
                </w:p>
              </w:txbxContent>
            </v:textbox>
          </v:rect>
        </w:pict>
      </w:r>
      <w:r w:rsidR="0054293A">
        <w:rPr>
          <w:rFonts w:ascii="Arial" w:hAnsi="Arial" w:cs="Arial"/>
          <w:noProof/>
          <w:color w:val="000000"/>
        </w:rPr>
        <w:pict>
          <v:rect id="_x0000_s1169" style="position:absolute;left:0;text-align:left;margin-left:68.55pt;margin-top:14.65pt;width:133pt;height:19.8pt;z-index:251811840;visibility:visible;mso-wrap-style:square;mso-position-horizontal-relative:text;mso-position-vertical-relative:text;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" stroked="f" strokeweight="1pt">
            <v:stroke miterlimit="4"/>
            <v:textbox style="mso-next-textbox:#_x0000_s1169" inset="0,0,0,0">
              <w:txbxContent>
                <w:p w:rsidR="004B1820" w:rsidRPr="00B12A21" w:rsidRDefault="004B1820" w:rsidP="004B1820">
                  <w:pPr>
                    <w:pStyle w:val="Pardfaut"/>
                    <w:jc w:val="center"/>
                    <w:rPr>
                      <w:color w:val="808080" w:themeColor="background1" w:themeShade="80"/>
                    </w:rPr>
                  </w:pPr>
                  <w:r w:rsidRPr="00B12A21">
                    <w:rPr>
                      <w:rFonts w:ascii="Impact" w:hAnsi="Impact"/>
                      <w:color w:val="808080" w:themeColor="background1" w:themeShade="80"/>
                      <w:sz w:val="28"/>
                      <w:szCs w:val="28"/>
                    </w:rPr>
                    <w:t>Système automatique</w:t>
                  </w:r>
                </w:p>
              </w:txbxContent>
            </v:textbox>
          </v:rect>
        </w:pict>
      </w:r>
      <w:r w:rsidR="004B1820">
        <w:rPr>
          <w:rFonts w:asciiTheme="minorHAnsi" w:hAnsiTheme="minorHAnsi" w:cstheme="minorHAnsi"/>
          <w:b/>
          <w:bCs/>
          <w:color w:val="auto"/>
          <w:sz w:val="22"/>
          <w:szCs w:val="22"/>
        </w:rPr>
        <w:t>4. Description du système</w:t>
      </w:r>
      <w:r w:rsidR="00B01D2D">
        <w:rPr>
          <w:rFonts w:asciiTheme="minorHAnsi" w:hAnsiTheme="minorHAnsi" w:cstheme="minorHAnsi"/>
          <w:b/>
          <w:bCs/>
          <w:color w:val="auto"/>
          <w:sz w:val="22"/>
          <w:szCs w:val="22"/>
        </w:rPr>
        <w:t xml:space="preserve"> (6 pts)</w:t>
      </w:r>
    </w:p>
    <w:p w:rsidR="004B1820" w:rsidRDefault="0054293A" w:rsidP="004B1820">
      <w:pPr>
        <w:pStyle w:val="NormalWeb"/>
        <w:spacing w:before="0" w:beforeAutospacing="0" w:after="0"/>
        <w:jc w:val="center"/>
      </w:pPr>
      <w:r>
        <w:rPr>
          <w:noProof/>
        </w:rPr>
        <w:pict>
          <v:roundrect id="Rectangle : coins arrondis 45" o:spid="_x0000_s1165" style="position:absolute;left:0;text-align:left;margin-left:17.2pt;margin-top:7.9pt;width:477.1pt;height:145.3pt;z-index:251807744;visibility:visible;mso-wrap-style:square;v-text-anchor:middle" arcsize="27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" filled="f" strokecolor="#7f7f7f [1612]" strokeweight="1pt">
            <v:stroke dashstyle="dash" joinstyle="miter"/>
          </v:roundrect>
        </w:pict>
      </w:r>
      <w:r>
        <w:rPr>
          <w:noProof/>
        </w:rPr>
        <w:pict>
          <v:line id="Shape 1073741934" o:spid="_x0000_s1158" style="position:absolute;left:0;text-align:left;z-index:251800576;visibility:visible;mso-wrap-style:square" from="239.45pt,7.9pt" to="239.45pt,59.6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" strokecolor="#444" strokeweight="1.5pt">
            <v:stroke endarrow="block" miterlimit="4" joinstyle="miter"/>
          </v:line>
        </w:pict>
      </w:r>
    </w:p>
    <w:p w:rsidR="004B1820" w:rsidRDefault="0054293A" w:rsidP="004B1820">
      <w:pPr>
        <w:pStyle w:val="NormalWeb"/>
        <w:spacing w:before="0" w:beforeAutospacing="0" w:after="0"/>
        <w:jc w:val="center"/>
      </w:pPr>
      <w:r>
        <w:rPr>
          <w:noProof/>
        </w:rPr>
        <w:pict>
          <v:rect id="Shape 1073741872" o:spid="_x0000_s1164" style="position:absolute;left:0;text-align:left;margin-left:303.8pt;margin-top:3.95pt;width:132.95pt;height:19.8pt;z-index:251806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" stroked="f" strokeweight="1pt">
            <v:stroke miterlimit="4"/>
            <v:textbox style="mso-next-textbox:#Shape 1073741872" inset="0,0,0,0">
              <w:txbxContent>
                <w:p w:rsidR="004B1820" w:rsidRDefault="004B1820" w:rsidP="004B1820">
                  <w:pPr>
                    <w:pStyle w:val="Pardfaut"/>
                    <w:jc w:val="center"/>
                  </w:pPr>
                  <w:r>
                    <w:rPr>
                      <w:rFonts w:ascii="Impact" w:hAnsi="Impact"/>
                      <w:color w:val="0056D5"/>
                      <w:sz w:val="28"/>
                      <w:szCs w:val="28"/>
                    </w:rPr>
                    <w:t>Chaîne ___________</w:t>
                  </w:r>
                </w:p>
              </w:txbxContent>
            </v:textbox>
          </v:rect>
        </w:pict>
      </w:r>
      <w:r>
        <w:rPr>
          <w:noProof/>
        </w:rPr>
        <w:pict>
          <v:roundrect id="Shape 1073741871" o:spid="_x0000_s1160" style="position:absolute;left:0;text-align:left;margin-left:42.9pt;margin-top:12.1pt;width:406.8pt;height:116.95pt;z-index:251802624;visibility:visible;mso-wrap-style:square;v-text-anchor:top" arcsize="82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" filled="f" strokecolor="#0042aa" strokeweight="1pt">
            <v:stroke miterlimit="4" joinstyle="miter"/>
          </v:roundrect>
        </w:pict>
      </w:r>
    </w:p>
    <w:p w:rsidR="004B1820" w:rsidRDefault="004B1820" w:rsidP="004B1820">
      <w:pPr>
        <w:pStyle w:val="NormalWeb"/>
        <w:spacing w:before="0" w:beforeAutospacing="0" w:after="0"/>
        <w:jc w:val="center"/>
      </w:pPr>
    </w:p>
    <w:p w:rsidR="004B1820" w:rsidRDefault="00371615" w:rsidP="004B1820">
      <w:pPr>
        <w:pStyle w:val="NormalWeb"/>
        <w:spacing w:before="0" w:beforeAutospacing="0" w:after="0"/>
        <w:jc w:val="center"/>
      </w:pPr>
      <w:r>
        <w:rPr>
          <w:noProof/>
        </w:rPr>
        <w:drawing>
          <wp:anchor distT="0" distB="0" distL="114300" distR="114300" simplePos="0" relativeHeight="251654656" behindDoc="0" locked="0" layoutInCell="1" allowOverlap="1">
            <wp:simplePos x="0" y="0"/>
            <wp:positionH relativeFrom="column">
              <wp:posOffset>-369570</wp:posOffset>
            </wp:positionH>
            <wp:positionV relativeFrom="paragraph">
              <wp:posOffset>210489</wp:posOffset>
            </wp:positionV>
            <wp:extent cx="568325" cy="413385"/>
            <wp:effectExtent l="0" t="0" r="0" b="0"/>
            <wp:wrapNone/>
            <wp:docPr id="20" name="Image 20" descr="Résultat de recherche d'images pour &quot;code barre ean1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de barre ean13&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832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820" w:rsidRDefault="004B1820" w:rsidP="004B1820">
      <w:pPr>
        <w:pStyle w:val="NormalWeb"/>
        <w:spacing w:before="0" w:beforeAutospacing="0" w:after="0"/>
        <w:jc w:val="center"/>
      </w:pPr>
      <w:r>
        <w:rPr>
          <w:noProof/>
        </w:rPr>
        <w:drawing>
          <wp:anchor distT="0" distB="0" distL="114300" distR="114300" simplePos="0" relativeHeight="251653632" behindDoc="0" locked="0" layoutInCell="1" allowOverlap="1">
            <wp:simplePos x="0" y="0"/>
            <wp:positionH relativeFrom="column">
              <wp:posOffset>6495719</wp:posOffset>
            </wp:positionH>
            <wp:positionV relativeFrom="paragraph">
              <wp:posOffset>111760</wp:posOffset>
            </wp:positionV>
            <wp:extent cx="384175" cy="21590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3-19 à 10.37.51.png"/>
                    <pic:cNvPicPr>
                      <a:picLocks noChangeAspect="1" noChangeArrowheads="1"/>
                    </pic:cNvPicPr>
                  </pic:nvPicPr>
                  <pic:blipFill>
                    <a:blip r:embed="rId22">
                      <a:extLst>
                        <a:ext uri="{28A0092B-C50C-407E-A947-70E740481C1C}">
                          <a14:useLocalDpi xmlns:a14="http://schemas.microsoft.com/office/drawing/2010/main" val="0"/>
                        </a:ext>
                      </a:extLst>
                    </a:blip>
                    <a:srcRect l="15887" t="10249" r="18901" b="67433"/>
                    <a:stretch>
                      <a:fillRect/>
                    </a:stretch>
                  </pic:blipFill>
                  <pic:spPr bwMode="auto">
                    <a:xfrm>
                      <a:off x="0" y="0"/>
                      <a:ext cx="38417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93A">
        <w:rPr>
          <w:noProof/>
        </w:rPr>
        <w:pict>
          <v:roundrect id="Shape 1073741870" o:spid="_x0000_s1162" style="position:absolute;left:0;text-align:left;margin-left:336.15pt;margin-top:4.05pt;width:102.65pt;height:28.25pt;z-index:251804672;visibility:visible;mso-wrap-style:square;mso-position-horizontal-relative:text;mso-position-vertical-relative:text;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" fillcolor="#a8d6ff" strokecolor="#0042aa" strokeweight="1.25pt">
            <v:fill opacity="32382f"/>
            <v:stroke miterlimit="4" joinstyle="miter"/>
            <v:textbox style="mso-next-textbox:#Shape 1073741870">
              <w:txbxContent>
                <w:p w:rsidR="004B1820" w:rsidRDefault="004B1820" w:rsidP="004B1820">
                  <w:pPr>
                    <w:jc w:val="center"/>
                  </w:pPr>
                  <w:r>
                    <w:t>Communiquer</w:t>
                  </w:r>
                </w:p>
              </w:txbxContent>
            </v:textbox>
          </v:roundrect>
        </w:pict>
      </w:r>
      <w:r w:rsidR="0054293A">
        <w:rPr>
          <w:noProof/>
        </w:rPr>
        <w:pict>
          <v:roundrect id="Shape 1073741869" o:spid="_x0000_s1161" style="position:absolute;left:0;text-align:left;margin-left:197.5pt;margin-top:4.4pt;width:93.85pt;height:28.25pt;z-index:251803648;visibility:visible;mso-wrap-style:square;mso-position-horizontal-relative:text;mso-position-vertical-relative:text;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" fillcolor="#a8d6ff" strokecolor="#0042aa" strokeweight="1.25pt">
            <v:fill opacity="32382f"/>
            <v:stroke miterlimit="4" joinstyle="miter"/>
          </v:roundrect>
        </w:pict>
      </w:r>
      <w:r w:rsidR="0054293A">
        <w:rPr>
          <w:noProof/>
        </w:rPr>
        <w:pict>
          <v:roundrect id="Shape 1073741868" o:spid="_x0000_s1159" style="position:absolute;left:0;text-align:left;margin-left:70.4pt;margin-top:6.9pt;width:93.85pt;height:28.25pt;z-index:251801600;visibility:visible;mso-wrap-style:square;mso-position-horizontal-relative:text;mso-position-vertical-relative:text;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" fillcolor="#a8d6ff" strokecolor="#0042aa" strokeweight="1.25pt">
            <v:fill opacity="32382f"/>
            <v:stroke miterlimit="4" joinstyle="miter"/>
          </v:roundrect>
        </w:pict>
      </w:r>
    </w:p>
    <w:p w:rsidR="004B1820" w:rsidRDefault="0054293A" w:rsidP="004B1820">
      <w:pPr>
        <w:pStyle w:val="NormalWeb"/>
        <w:spacing w:before="0" w:beforeAutospacing="0" w:after="0"/>
        <w:jc w:val="center"/>
      </w:pPr>
      <w:r>
        <w:rPr>
          <w:noProof/>
        </w:rPr>
        <w:pict>
          <v:line id="Shape 1073741880" o:spid="_x0000_s1168" style="position:absolute;left:0;text-align:left;z-index:251810816;visibility:visible;mso-wrap-style:square" from="438.8pt,4.65pt" to="505.3pt,4.6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" strokecolor="#444" strokeweight="1.5pt">
            <v:stroke endarrow="block" miterlimit="4" joinstyle="miter"/>
          </v:line>
        </w:pict>
      </w:r>
      <w:r>
        <w:rPr>
          <w:noProof/>
        </w:rPr>
        <w:pict>
          <v:line id="_x0000_s1167" style="position:absolute;left:0;text-align:left;flip:y;z-index:251809792;visibility:visible;mso-wrap-style:square" from="290.8pt,3.45pt" to="334.6pt,4.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" strokecolor="#444" strokeweight="1.5pt">
            <v:stroke endarrow="block" miterlimit="4" joinstyle="miter"/>
          </v:line>
        </w:pict>
      </w:r>
      <w:r>
        <w:rPr>
          <w:noProof/>
        </w:rPr>
        <w:pict>
          <v:line id="_x0000_s1166" style="position:absolute;left:0;text-align:left;flip:y;z-index:251808768;visibility:visible;mso-wrap-style:square" from="164.95pt,5.65pt" to="197.5pt,5.6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" strokecolor="#444" strokeweight="1.5pt">
            <v:stroke endarrow="block" miterlimit="4" joinstyle="miter"/>
          </v:line>
        </w:pict>
      </w:r>
      <w:r>
        <w:rPr>
          <w:noProof/>
        </w:rPr>
        <w:pict>
          <v:line id="Shape 1073741874" o:spid="_x0000_s1163" style="position:absolute;left:0;text-align:left;z-index:251805696;visibility:visible;mso-wrap-style:square" from="10.95pt,8.8pt" to="70pt,8.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" strokecolor="#444" strokeweight="1.5pt">
            <v:stroke endarrow="block" miterlimit="4" joinstyle="miter"/>
          </v:line>
        </w:pict>
      </w:r>
      <w:r>
        <w:rPr>
          <w:noProof/>
        </w:rPr>
        <w:pict>
          <v:shape id="Zone de texte 1073741870" o:spid="_x0000_s1156" type="#_x0000_t202" style="position:absolute;left:0;text-align:left;margin-left:197.5pt;margin-top:13.55pt;width:88pt;height:44.8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" filled="f" stroked="f" strokeweight=".5pt">
            <v:textbox>
              <w:txbxContent>
                <w:p w:rsidR="004B1820" w:rsidRDefault="004B1820" w:rsidP="004B1820">
                  <w:pPr>
                    <w:jc w:val="center"/>
                    <w:rPr>
                      <w:sz w:val="20"/>
                      <w:szCs w:val="20"/>
                    </w:rPr>
                  </w:pPr>
                  <w:r>
                    <w:rPr>
                      <w:sz w:val="20"/>
                      <w:szCs w:val="20"/>
                    </w:rPr>
                    <w:t>______________</w:t>
                  </w:r>
                </w:p>
                <w:p w:rsidR="004B1820" w:rsidRDefault="004B1820" w:rsidP="004B1820">
                  <w:pPr>
                    <w:jc w:val="center"/>
                  </w:pPr>
                  <w:r>
                    <w:rPr>
                      <w:sz w:val="20"/>
                      <w:szCs w:val="20"/>
                    </w:rPr>
                    <w:t>______________</w:t>
                  </w:r>
                </w:p>
                <w:p w:rsidR="004B1820" w:rsidRDefault="004B1820" w:rsidP="004B1820">
                  <w:pPr>
                    <w:jc w:val="center"/>
                  </w:pPr>
                </w:p>
              </w:txbxContent>
            </v:textbox>
          </v:shape>
        </w:pict>
      </w:r>
    </w:p>
    <w:p w:rsidR="004B1820" w:rsidRDefault="0054293A" w:rsidP="004B1820">
      <w:pPr>
        <w:pStyle w:val="NormalWeb"/>
        <w:spacing w:before="0" w:beforeAutospacing="0" w:after="0"/>
        <w:jc w:val="center"/>
      </w:pPr>
      <w:r>
        <w:rPr>
          <w:noProof/>
        </w:rPr>
        <w:pict>
          <v:shape id="Zone de texte 1073741871" o:spid="_x0000_s1157" type="#_x0000_t202" style="position:absolute;left:0;text-align:left;margin-left:342.05pt;margin-top:4.7pt;width:88pt;height:35.8pt;z-index:25179955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" filled="f" stroked="f" strokeweight=".5pt">
            <v:textbox>
              <w:txbxContent>
                <w:p w:rsidR="004B1820" w:rsidRDefault="004B1820" w:rsidP="004B1820">
                  <w:pPr>
                    <w:jc w:val="center"/>
                  </w:pPr>
                  <w:r>
                    <w:rPr>
                      <w:sz w:val="20"/>
                      <w:szCs w:val="20"/>
                    </w:rPr>
                    <w:t>______________</w:t>
                  </w:r>
                </w:p>
              </w:txbxContent>
            </v:textbox>
          </v:shape>
        </w:pict>
      </w:r>
      <w:r w:rsidR="004B1820">
        <w:rPr>
          <w:noProof/>
        </w:rPr>
        <w:drawing>
          <wp:anchor distT="0" distB="0" distL="114300" distR="114300" simplePos="0" relativeHeight="251652608" behindDoc="0" locked="0" layoutInCell="1" allowOverlap="1">
            <wp:simplePos x="0" y="0"/>
            <wp:positionH relativeFrom="column">
              <wp:posOffset>3541091</wp:posOffset>
            </wp:positionH>
            <wp:positionV relativeFrom="paragraph">
              <wp:posOffset>71755</wp:posOffset>
            </wp:positionV>
            <wp:extent cx="492125" cy="32829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3">
                      <a:extLst>
                        <a:ext uri="{28A0092B-C50C-407E-A947-70E740481C1C}">
                          <a14:useLocalDpi xmlns:a14="http://schemas.microsoft.com/office/drawing/2010/main" val="0"/>
                        </a:ext>
                      </a:extLst>
                    </a:blip>
                    <a:srcRect l="7692" t="19780" r="7672" b="19778"/>
                    <a:stretch>
                      <a:fillRect/>
                    </a:stretch>
                  </pic:blipFill>
                  <pic:spPr bwMode="auto">
                    <a:xfrm>
                      <a:off x="0" y="0"/>
                      <a:ext cx="4921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Zone de texte 1073741869" o:spid="_x0000_s1155" type="#_x0000_t202" style="position:absolute;left:0;text-align:left;margin-left:72.3pt;margin-top:12.1pt;width:88.05pt;height:35.8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" filled="f" stroked="f" strokeweight=".5pt">
            <v:textbox>
              <w:txbxContent>
                <w:p w:rsidR="004B1820" w:rsidRDefault="004B1820" w:rsidP="004B1820">
                  <w:pPr>
                    <w:jc w:val="center"/>
                  </w:pPr>
                  <w:r>
                    <w:rPr>
                      <w:sz w:val="20"/>
                      <w:szCs w:val="20"/>
                    </w:rPr>
                    <w:t>______________</w:t>
                  </w:r>
                </w:p>
              </w:txbxContent>
            </v:textbox>
          </v:shape>
        </w:pict>
      </w:r>
    </w:p>
    <w:p w:rsidR="004B1820" w:rsidRDefault="004B1820" w:rsidP="004B1820">
      <w:pPr>
        <w:pStyle w:val="NormalWeb"/>
        <w:spacing w:before="0" w:beforeAutospacing="0" w:after="0"/>
        <w:jc w:val="center"/>
      </w:pPr>
    </w:p>
    <w:p w:rsidR="004B1820" w:rsidRDefault="004B1820" w:rsidP="004B1820">
      <w:pPr>
        <w:pStyle w:val="NormalWeb"/>
        <w:spacing w:before="0" w:beforeAutospacing="0" w:after="0"/>
        <w:jc w:val="center"/>
      </w:pPr>
    </w:p>
    <w:p w:rsidR="004B1820" w:rsidRDefault="004B1820" w:rsidP="004B1820">
      <w:pPr>
        <w:pStyle w:val="NormalWeb"/>
        <w:spacing w:before="0" w:beforeAutospacing="0" w:after="0"/>
        <w:jc w:val="center"/>
      </w:pPr>
    </w:p>
    <w:p w:rsidR="004B1820" w:rsidRDefault="004B1820" w:rsidP="004B1820">
      <w:pPr>
        <w:pStyle w:val="NormalWeb"/>
        <w:spacing w:before="0" w:beforeAutospacing="0" w:after="0"/>
        <w:jc w:val="center"/>
      </w:pPr>
    </w:p>
    <w:p w:rsidR="004B1820" w:rsidRPr="004B1820" w:rsidRDefault="004B1820" w:rsidP="00EE6938">
      <w:pPr>
        <w:rPr>
          <w:b/>
          <w:sz w:val="10"/>
          <w:szCs w:val="10"/>
        </w:rPr>
      </w:pPr>
    </w:p>
    <w:p w:rsidR="00EC5AA9" w:rsidRDefault="004B1820" w:rsidP="00EE6938">
      <w:pPr>
        <w:rPr>
          <w:b/>
        </w:rPr>
      </w:pPr>
      <w:r>
        <w:rPr>
          <w:b/>
        </w:rPr>
        <w:t>5</w:t>
      </w:r>
      <w:r w:rsidR="00EC5AA9" w:rsidRPr="00EC5AA9">
        <w:rPr>
          <w:b/>
        </w:rPr>
        <w:t>. Programme détection pays</w:t>
      </w:r>
      <w:r>
        <w:rPr>
          <w:b/>
        </w:rPr>
        <w:t xml:space="preserve"> Canada</w:t>
      </w:r>
      <w:r w:rsidR="00B01D2D">
        <w:rPr>
          <w:b/>
        </w:rPr>
        <w:t xml:space="preserve"> (6 pts)</w:t>
      </w:r>
    </w:p>
    <w:p w:rsidR="00013EE2" w:rsidRDefault="00EC5AA9" w:rsidP="00B01D2D">
      <w:pPr>
        <w:pStyle w:val="Titre3"/>
        <w:spacing w:before="0" w:line="240" w:lineRule="auto"/>
        <w:jc w:val="center"/>
        <w:rPr>
          <w:rFonts w:asciiTheme="minorHAnsi" w:hAnsiTheme="minorHAnsi" w:cstheme="minorHAnsi"/>
          <w:b/>
          <w:bCs/>
          <w:color w:val="auto"/>
          <w:sz w:val="22"/>
          <w:szCs w:val="22"/>
        </w:rPr>
        <w:sectPr w:rsidR="00013EE2" w:rsidSect="0037430F">
          <w:type w:val="continuous"/>
          <w:pgSz w:w="11906" w:h="16838"/>
          <w:pgMar w:top="720" w:right="720" w:bottom="720" w:left="720" w:header="708" w:footer="708" w:gutter="0"/>
          <w:cols w:space="708"/>
          <w:docGrid w:linePitch="360"/>
        </w:sectPr>
      </w:pPr>
      <w:r>
        <w:rPr>
          <w:noProof/>
        </w:rPr>
        <w:drawing>
          <wp:inline distT="0" distB="0" distL="0" distR="0" wp14:anchorId="190CC159" wp14:editId="4D3FFB41">
            <wp:extent cx="4810539" cy="6704161"/>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46255" cy="6753936"/>
                    </a:xfrm>
                    <a:prstGeom prst="rect">
                      <a:avLst/>
                    </a:prstGeom>
                  </pic:spPr>
                </pic:pic>
              </a:graphicData>
            </a:graphic>
          </wp:inline>
        </w:drawing>
      </w:r>
    </w:p>
    <w:p w:rsidR="00013EE2" w:rsidRDefault="00013EE2" w:rsidP="00B01D2D">
      <w:pPr>
        <w:pStyle w:val="Titre3"/>
        <w:spacing w:before="0" w:after="80"/>
        <w:sectPr w:rsidR="00013EE2">
          <w:type w:val="continuous"/>
          <w:pgSz w:w="11906" w:h="16838"/>
          <w:pgMar w:top="720" w:right="720" w:bottom="720" w:left="720" w:header="708" w:footer="708" w:gutter="0"/>
          <w:cols w:num="2" w:sep="1" w:space="454"/>
          <w:docGrid w:linePitch="360"/>
        </w:sectPr>
      </w:pPr>
    </w:p>
    <w:p w:rsidR="00646005" w:rsidRPr="00B01D2D" w:rsidRDefault="00646005" w:rsidP="00B01D2D">
      <w:pPr>
        <w:rPr>
          <w:sz w:val="2"/>
          <w:szCs w:val="2"/>
        </w:rPr>
      </w:pPr>
    </w:p>
    <w:sectPr w:rsidR="00646005" w:rsidRPr="00B01D2D" w:rsidSect="00013EE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93A" w:rsidRDefault="0054293A" w:rsidP="00BB19E5">
      <w:pPr>
        <w:spacing w:after="0" w:line="240" w:lineRule="auto"/>
      </w:pPr>
      <w:r>
        <w:separator/>
      </w:r>
    </w:p>
  </w:endnote>
  <w:endnote w:type="continuationSeparator" w:id="0">
    <w:p w:rsidR="0054293A" w:rsidRDefault="0054293A" w:rsidP="00BB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Calibri"/>
    <w:charset w:val="00"/>
    <w:family w:val="auto"/>
    <w:pitch w:val="variable"/>
    <w:sig w:usb0="00000003" w:usb1="00000000" w:usb2="00000000" w:usb3="00000000" w:csb0="00000001" w:csb1="00000000"/>
  </w:font>
  <w:font w:name="Bradley Hand ITC TT-Bold">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F5" w:rsidRPr="00BB19E5" w:rsidRDefault="0054293A" w:rsidP="00BB19E5">
    <w:pPr>
      <w:pStyle w:val="Pieddepage"/>
      <w:tabs>
        <w:tab w:val="clear" w:pos="4536"/>
        <w:tab w:val="clear" w:pos="9072"/>
        <w:tab w:val="center" w:pos="5220"/>
        <w:tab w:val="right" w:pos="10440"/>
      </w:tabs>
      <w:rPr>
        <w:sz w:val="18"/>
        <w:szCs w:val="18"/>
      </w:rPr>
    </w:pPr>
    <w:r>
      <w:rPr>
        <w:noProof/>
        <w:sz w:val="18"/>
        <w:szCs w:val="18"/>
        <w:lang w:eastAsia="fr-FR"/>
      </w:rPr>
      <w:pict>
        <v:line id="Connecteur droit 6" o:spid="_x0000_s2048"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8pt" to="5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" strokecolor="#4472c4 [3204]" strokeweight=".5pt">
          <v:stroke joinstyle="miter"/>
        </v:line>
      </w:pict>
    </w:r>
    <w:r w:rsidR="00304BF5" w:rsidRPr="00BB19E5">
      <w:rPr>
        <w:sz w:val="18"/>
        <w:szCs w:val="18"/>
      </w:rPr>
      <w:t xml:space="preserve">DNB </w:t>
    </w:r>
    <w:r w:rsidR="004F5C70">
      <w:rPr>
        <w:sz w:val="18"/>
        <w:szCs w:val="18"/>
      </w:rPr>
      <w:t xml:space="preserve">Blanc </w:t>
    </w:r>
    <w:r w:rsidR="00304BF5" w:rsidRPr="00BB19E5">
      <w:rPr>
        <w:sz w:val="18"/>
        <w:szCs w:val="18"/>
      </w:rPr>
      <w:t>201</w:t>
    </w:r>
    <w:r w:rsidR="00304BF5">
      <w:rPr>
        <w:sz w:val="18"/>
        <w:szCs w:val="18"/>
      </w:rPr>
      <w:t>8</w:t>
    </w:r>
    <w:r w:rsidR="00304BF5" w:rsidRPr="00BB19E5">
      <w:rPr>
        <w:sz w:val="18"/>
        <w:szCs w:val="18"/>
      </w:rPr>
      <w:t xml:space="preserve"> </w:t>
    </w:r>
    <w:r w:rsidR="00304BF5" w:rsidRPr="00BB19E5">
      <w:rPr>
        <w:sz w:val="18"/>
        <w:szCs w:val="18"/>
      </w:rPr>
      <w:tab/>
      <w:t xml:space="preserve">page </w:t>
    </w:r>
    <w:r w:rsidR="00304BF5" w:rsidRPr="00BB19E5">
      <w:rPr>
        <w:sz w:val="18"/>
        <w:szCs w:val="18"/>
      </w:rPr>
      <w:fldChar w:fldCharType="begin"/>
    </w:r>
    <w:r w:rsidR="00304BF5" w:rsidRPr="00BB19E5">
      <w:rPr>
        <w:sz w:val="18"/>
        <w:szCs w:val="18"/>
      </w:rPr>
      <w:instrText xml:space="preserve"> PAGE   \* MERGEFORMAT </w:instrText>
    </w:r>
    <w:r w:rsidR="00304BF5" w:rsidRPr="00BB19E5">
      <w:rPr>
        <w:sz w:val="18"/>
        <w:szCs w:val="18"/>
      </w:rPr>
      <w:fldChar w:fldCharType="separate"/>
    </w:r>
    <w:r w:rsidR="009A2658">
      <w:rPr>
        <w:noProof/>
        <w:sz w:val="18"/>
        <w:szCs w:val="18"/>
      </w:rPr>
      <w:t>9</w:t>
    </w:r>
    <w:r w:rsidR="00304BF5" w:rsidRPr="00BB19E5">
      <w:rPr>
        <w:sz w:val="18"/>
        <w:szCs w:val="18"/>
      </w:rPr>
      <w:fldChar w:fldCharType="end"/>
    </w:r>
    <w:r w:rsidR="00304BF5" w:rsidRPr="00BB19E5">
      <w:rPr>
        <w:sz w:val="18"/>
        <w:szCs w:val="18"/>
      </w:rPr>
      <w:t>/</w:t>
    </w:r>
    <w:r>
      <w:fldChar w:fldCharType="begin"/>
    </w:r>
    <w:r>
      <w:instrText xml:space="preserve"> NUMPAGES   \* MERGEFORMAT </w:instrText>
    </w:r>
    <w:r>
      <w:fldChar w:fldCharType="separate"/>
    </w:r>
    <w:r w:rsidR="009A2658" w:rsidRPr="009A2658">
      <w:rPr>
        <w:noProof/>
        <w:sz w:val="18"/>
        <w:szCs w:val="18"/>
      </w:rPr>
      <w:t>9</w:t>
    </w:r>
    <w:r>
      <w:rPr>
        <w:noProof/>
        <w:sz w:val="18"/>
        <w:szCs w:val="18"/>
      </w:rPr>
      <w:fldChar w:fldCharType="end"/>
    </w:r>
    <w:r w:rsidR="00304BF5" w:rsidRPr="00BB19E5">
      <w:rPr>
        <w:sz w:val="18"/>
        <w:szCs w:val="18"/>
      </w:rPr>
      <w:tab/>
    </w:r>
    <w:r w:rsidR="004F5C70">
      <w:rPr>
        <w:sz w:val="18"/>
        <w:szCs w:val="18"/>
      </w:rPr>
      <w:t>Mai</w:t>
    </w:r>
    <w:r w:rsidR="00304BF5" w:rsidRPr="00BB19E5">
      <w:rPr>
        <w:sz w:val="18"/>
        <w:szCs w:val="18"/>
      </w:rPr>
      <w:t xml:space="preserve"> 201</w:t>
    </w:r>
    <w:r w:rsidR="00304BF5">
      <w:rP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93A" w:rsidRDefault="0054293A" w:rsidP="00BB19E5">
      <w:pPr>
        <w:spacing w:after="0" w:line="240" w:lineRule="auto"/>
      </w:pPr>
      <w:r>
        <w:separator/>
      </w:r>
    </w:p>
  </w:footnote>
  <w:footnote w:type="continuationSeparator" w:id="0">
    <w:p w:rsidR="0054293A" w:rsidRDefault="0054293A" w:rsidP="00BB1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8BB"/>
    <w:multiLevelType w:val="hybridMultilevel"/>
    <w:tmpl w:val="9C3E81BC"/>
    <w:lvl w:ilvl="0" w:tplc="040C0001">
      <w:start w:val="1"/>
      <w:numFmt w:val="bullet"/>
      <w:lvlText w:val=""/>
      <w:lvlJc w:val="left"/>
      <w:pPr>
        <w:ind w:left="1360" w:hanging="360"/>
      </w:pPr>
      <w:rPr>
        <w:rFonts w:ascii="Symbol" w:hAnsi="Symbol" w:hint="default"/>
      </w:rPr>
    </w:lvl>
    <w:lvl w:ilvl="1" w:tplc="040C0003" w:tentative="1">
      <w:start w:val="1"/>
      <w:numFmt w:val="bullet"/>
      <w:lvlText w:val="o"/>
      <w:lvlJc w:val="left"/>
      <w:pPr>
        <w:ind w:left="2080" w:hanging="360"/>
      </w:pPr>
      <w:rPr>
        <w:rFonts w:ascii="Courier New" w:hAnsi="Courier New" w:cs="Courier New" w:hint="default"/>
      </w:rPr>
    </w:lvl>
    <w:lvl w:ilvl="2" w:tplc="040C0005" w:tentative="1">
      <w:start w:val="1"/>
      <w:numFmt w:val="bullet"/>
      <w:lvlText w:val=""/>
      <w:lvlJc w:val="left"/>
      <w:pPr>
        <w:ind w:left="2800" w:hanging="360"/>
      </w:pPr>
      <w:rPr>
        <w:rFonts w:ascii="Wingdings" w:hAnsi="Wingdings" w:hint="default"/>
      </w:rPr>
    </w:lvl>
    <w:lvl w:ilvl="3" w:tplc="040C0001" w:tentative="1">
      <w:start w:val="1"/>
      <w:numFmt w:val="bullet"/>
      <w:lvlText w:val=""/>
      <w:lvlJc w:val="left"/>
      <w:pPr>
        <w:ind w:left="3520" w:hanging="360"/>
      </w:pPr>
      <w:rPr>
        <w:rFonts w:ascii="Symbol" w:hAnsi="Symbol" w:hint="default"/>
      </w:rPr>
    </w:lvl>
    <w:lvl w:ilvl="4" w:tplc="040C0003" w:tentative="1">
      <w:start w:val="1"/>
      <w:numFmt w:val="bullet"/>
      <w:lvlText w:val="o"/>
      <w:lvlJc w:val="left"/>
      <w:pPr>
        <w:ind w:left="4240" w:hanging="360"/>
      </w:pPr>
      <w:rPr>
        <w:rFonts w:ascii="Courier New" w:hAnsi="Courier New" w:cs="Courier New" w:hint="default"/>
      </w:rPr>
    </w:lvl>
    <w:lvl w:ilvl="5" w:tplc="040C0005" w:tentative="1">
      <w:start w:val="1"/>
      <w:numFmt w:val="bullet"/>
      <w:lvlText w:val=""/>
      <w:lvlJc w:val="left"/>
      <w:pPr>
        <w:ind w:left="4960" w:hanging="360"/>
      </w:pPr>
      <w:rPr>
        <w:rFonts w:ascii="Wingdings" w:hAnsi="Wingdings" w:hint="default"/>
      </w:rPr>
    </w:lvl>
    <w:lvl w:ilvl="6" w:tplc="040C0001" w:tentative="1">
      <w:start w:val="1"/>
      <w:numFmt w:val="bullet"/>
      <w:lvlText w:val=""/>
      <w:lvlJc w:val="left"/>
      <w:pPr>
        <w:ind w:left="5680" w:hanging="360"/>
      </w:pPr>
      <w:rPr>
        <w:rFonts w:ascii="Symbol" w:hAnsi="Symbol" w:hint="default"/>
      </w:rPr>
    </w:lvl>
    <w:lvl w:ilvl="7" w:tplc="040C0003" w:tentative="1">
      <w:start w:val="1"/>
      <w:numFmt w:val="bullet"/>
      <w:lvlText w:val="o"/>
      <w:lvlJc w:val="left"/>
      <w:pPr>
        <w:ind w:left="6400" w:hanging="360"/>
      </w:pPr>
      <w:rPr>
        <w:rFonts w:ascii="Courier New" w:hAnsi="Courier New" w:cs="Courier New" w:hint="default"/>
      </w:rPr>
    </w:lvl>
    <w:lvl w:ilvl="8" w:tplc="040C0005" w:tentative="1">
      <w:start w:val="1"/>
      <w:numFmt w:val="bullet"/>
      <w:lvlText w:val=""/>
      <w:lvlJc w:val="left"/>
      <w:pPr>
        <w:ind w:left="7120" w:hanging="360"/>
      </w:pPr>
      <w:rPr>
        <w:rFonts w:ascii="Wingdings" w:hAnsi="Wingdings" w:hint="default"/>
      </w:rPr>
    </w:lvl>
  </w:abstractNum>
  <w:abstractNum w:abstractNumId="1" w15:restartNumberingAfterBreak="0">
    <w:nsid w:val="097C0690"/>
    <w:multiLevelType w:val="multilevel"/>
    <w:tmpl w:val="DB6C7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18173F"/>
    <w:multiLevelType w:val="hybridMultilevel"/>
    <w:tmpl w:val="933250A8"/>
    <w:lvl w:ilvl="0" w:tplc="3F7ABB28">
      <w:start w:val="1"/>
      <w:numFmt w:val="decimal"/>
      <w:lvlText w:val="%1)"/>
      <w:lvlJc w:val="left"/>
      <w:pPr>
        <w:ind w:left="352" w:hanging="360"/>
      </w:pPr>
      <w:rPr>
        <w:rFonts w:hint="default"/>
      </w:rPr>
    </w:lvl>
    <w:lvl w:ilvl="1" w:tplc="040C0019" w:tentative="1">
      <w:start w:val="1"/>
      <w:numFmt w:val="lowerLetter"/>
      <w:lvlText w:val="%2."/>
      <w:lvlJc w:val="left"/>
      <w:pPr>
        <w:ind w:left="1072" w:hanging="360"/>
      </w:pPr>
    </w:lvl>
    <w:lvl w:ilvl="2" w:tplc="040C001B" w:tentative="1">
      <w:start w:val="1"/>
      <w:numFmt w:val="lowerRoman"/>
      <w:lvlText w:val="%3."/>
      <w:lvlJc w:val="right"/>
      <w:pPr>
        <w:ind w:left="1792" w:hanging="180"/>
      </w:pPr>
    </w:lvl>
    <w:lvl w:ilvl="3" w:tplc="040C000F" w:tentative="1">
      <w:start w:val="1"/>
      <w:numFmt w:val="decimal"/>
      <w:lvlText w:val="%4."/>
      <w:lvlJc w:val="left"/>
      <w:pPr>
        <w:ind w:left="2512" w:hanging="360"/>
      </w:pPr>
    </w:lvl>
    <w:lvl w:ilvl="4" w:tplc="040C0019" w:tentative="1">
      <w:start w:val="1"/>
      <w:numFmt w:val="lowerLetter"/>
      <w:lvlText w:val="%5."/>
      <w:lvlJc w:val="left"/>
      <w:pPr>
        <w:ind w:left="3232" w:hanging="360"/>
      </w:pPr>
    </w:lvl>
    <w:lvl w:ilvl="5" w:tplc="040C001B" w:tentative="1">
      <w:start w:val="1"/>
      <w:numFmt w:val="lowerRoman"/>
      <w:lvlText w:val="%6."/>
      <w:lvlJc w:val="right"/>
      <w:pPr>
        <w:ind w:left="3952" w:hanging="180"/>
      </w:pPr>
    </w:lvl>
    <w:lvl w:ilvl="6" w:tplc="040C000F" w:tentative="1">
      <w:start w:val="1"/>
      <w:numFmt w:val="decimal"/>
      <w:lvlText w:val="%7."/>
      <w:lvlJc w:val="left"/>
      <w:pPr>
        <w:ind w:left="4672" w:hanging="360"/>
      </w:pPr>
    </w:lvl>
    <w:lvl w:ilvl="7" w:tplc="040C0019" w:tentative="1">
      <w:start w:val="1"/>
      <w:numFmt w:val="lowerLetter"/>
      <w:lvlText w:val="%8."/>
      <w:lvlJc w:val="left"/>
      <w:pPr>
        <w:ind w:left="5392" w:hanging="360"/>
      </w:pPr>
    </w:lvl>
    <w:lvl w:ilvl="8" w:tplc="040C001B" w:tentative="1">
      <w:start w:val="1"/>
      <w:numFmt w:val="lowerRoman"/>
      <w:lvlText w:val="%9."/>
      <w:lvlJc w:val="right"/>
      <w:pPr>
        <w:ind w:left="6112" w:hanging="180"/>
      </w:pPr>
    </w:lvl>
  </w:abstractNum>
  <w:abstractNum w:abstractNumId="3" w15:restartNumberingAfterBreak="0">
    <w:nsid w:val="1E4E5762"/>
    <w:multiLevelType w:val="hybridMultilevel"/>
    <w:tmpl w:val="1436C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FD5FA0"/>
    <w:multiLevelType w:val="multilevel"/>
    <w:tmpl w:val="78F24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8FF4ED9"/>
    <w:multiLevelType w:val="hybridMultilevel"/>
    <w:tmpl w:val="75BE7A86"/>
    <w:lvl w:ilvl="0" w:tplc="8F50546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CB10EFB"/>
    <w:multiLevelType w:val="hybridMultilevel"/>
    <w:tmpl w:val="3110B0FC"/>
    <w:lvl w:ilvl="0" w:tplc="0BB69F50">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8DD0D42"/>
    <w:multiLevelType w:val="hybridMultilevel"/>
    <w:tmpl w:val="C2D03C0E"/>
    <w:lvl w:ilvl="0" w:tplc="3B44F73E">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105D2B"/>
    <w:multiLevelType w:val="multilevel"/>
    <w:tmpl w:val="25F694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7842A4C"/>
    <w:multiLevelType w:val="hybridMultilevel"/>
    <w:tmpl w:val="D14AA934"/>
    <w:lvl w:ilvl="0" w:tplc="CB843998">
      <w:start w:val="1"/>
      <w:numFmt w:val="lowerLetter"/>
      <w:lvlText w:val="%1)"/>
      <w:lvlJc w:val="left"/>
      <w:pPr>
        <w:ind w:left="720" w:hanging="360"/>
      </w:pPr>
      <w:rPr>
        <w:rFonts w:ascii="Times New Roman" w:eastAsia="Times New Roman" w:hAnsi="Times New Roman" w:cs="Times New Roman"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032492"/>
    <w:multiLevelType w:val="multilevel"/>
    <w:tmpl w:val="45D8B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3C25701"/>
    <w:multiLevelType w:val="multilevel"/>
    <w:tmpl w:val="38A698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67031C1"/>
    <w:multiLevelType w:val="hybridMultilevel"/>
    <w:tmpl w:val="879C0EEC"/>
    <w:lvl w:ilvl="0" w:tplc="E5CA2036">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496456"/>
    <w:multiLevelType w:val="hybridMultilevel"/>
    <w:tmpl w:val="E446ECAE"/>
    <w:lvl w:ilvl="0" w:tplc="7A3237F4">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6330A">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07E96">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34EE">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EAAD0">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A331E">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AE5AE">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8A7B4">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0A9D8">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E93911"/>
    <w:multiLevelType w:val="multilevel"/>
    <w:tmpl w:val="F8649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3"/>
  </w:num>
  <w:num w:numId="3">
    <w:abstractNumId w:val="2"/>
  </w:num>
  <w:num w:numId="4">
    <w:abstractNumId w:val="12"/>
  </w:num>
  <w:num w:numId="5">
    <w:abstractNumId w:val="0"/>
  </w:num>
  <w:num w:numId="6">
    <w:abstractNumId w:val="5"/>
  </w:num>
  <w:num w:numId="7">
    <w:abstractNumId w:val="6"/>
  </w:num>
  <w:num w:numId="8">
    <w:abstractNumId w:val="7"/>
  </w:num>
  <w:num w:numId="9">
    <w:abstractNumId w:val="14"/>
  </w:num>
  <w:num w:numId="10">
    <w:abstractNumId w:val="11"/>
  </w:num>
  <w:num w:numId="11">
    <w:abstractNumId w:val="4"/>
  </w:num>
  <w:num w:numId="12">
    <w:abstractNumId w:val="10"/>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9"/>
  <w:hyphenationZone w:val="425"/>
  <w:characterSpacingControl w:val="doNotCompress"/>
  <w:savePreviewPicture/>
  <w:hdrShapeDefaults>
    <o:shapedefaults v:ext="edit" spidmax="2049">
      <o:colormru v:ext="edit" colors="#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2A3"/>
    <w:rsid w:val="00010E5D"/>
    <w:rsid w:val="00013EE2"/>
    <w:rsid w:val="0003259B"/>
    <w:rsid w:val="00046A67"/>
    <w:rsid w:val="00065327"/>
    <w:rsid w:val="00076730"/>
    <w:rsid w:val="00092434"/>
    <w:rsid w:val="000C599D"/>
    <w:rsid w:val="000C6806"/>
    <w:rsid w:val="000D1295"/>
    <w:rsid w:val="000E7F5A"/>
    <w:rsid w:val="0011218D"/>
    <w:rsid w:val="0011690C"/>
    <w:rsid w:val="00137236"/>
    <w:rsid w:val="00153401"/>
    <w:rsid w:val="00154FC3"/>
    <w:rsid w:val="00171751"/>
    <w:rsid w:val="001D6CC6"/>
    <w:rsid w:val="001E65DB"/>
    <w:rsid w:val="001F0C6D"/>
    <w:rsid w:val="00231DF2"/>
    <w:rsid w:val="00237946"/>
    <w:rsid w:val="0027467E"/>
    <w:rsid w:val="00292D81"/>
    <w:rsid w:val="002B76CD"/>
    <w:rsid w:val="00304BF5"/>
    <w:rsid w:val="003352BF"/>
    <w:rsid w:val="00371615"/>
    <w:rsid w:val="0037430F"/>
    <w:rsid w:val="00394190"/>
    <w:rsid w:val="00397914"/>
    <w:rsid w:val="003C28C7"/>
    <w:rsid w:val="003E4C78"/>
    <w:rsid w:val="00424C9B"/>
    <w:rsid w:val="004422BC"/>
    <w:rsid w:val="0046659C"/>
    <w:rsid w:val="00476361"/>
    <w:rsid w:val="004B1820"/>
    <w:rsid w:val="004E1726"/>
    <w:rsid w:val="004E1869"/>
    <w:rsid w:val="004F5C70"/>
    <w:rsid w:val="00501279"/>
    <w:rsid w:val="0052159B"/>
    <w:rsid w:val="0054293A"/>
    <w:rsid w:val="00544E94"/>
    <w:rsid w:val="00576E4B"/>
    <w:rsid w:val="00596F5B"/>
    <w:rsid w:val="005C048A"/>
    <w:rsid w:val="005C36F3"/>
    <w:rsid w:val="005D72DE"/>
    <w:rsid w:val="005E6024"/>
    <w:rsid w:val="006126F7"/>
    <w:rsid w:val="00631A86"/>
    <w:rsid w:val="00646005"/>
    <w:rsid w:val="00673E5A"/>
    <w:rsid w:val="00694BA2"/>
    <w:rsid w:val="006957D6"/>
    <w:rsid w:val="006A0069"/>
    <w:rsid w:val="006D2075"/>
    <w:rsid w:val="006F609B"/>
    <w:rsid w:val="007217D2"/>
    <w:rsid w:val="0073559E"/>
    <w:rsid w:val="00754999"/>
    <w:rsid w:val="007621CD"/>
    <w:rsid w:val="00767B54"/>
    <w:rsid w:val="007C25B5"/>
    <w:rsid w:val="007C4159"/>
    <w:rsid w:val="007D63BF"/>
    <w:rsid w:val="007F2BCD"/>
    <w:rsid w:val="008E10D8"/>
    <w:rsid w:val="008F6E03"/>
    <w:rsid w:val="00911E56"/>
    <w:rsid w:val="009333CE"/>
    <w:rsid w:val="00933BFE"/>
    <w:rsid w:val="00942D60"/>
    <w:rsid w:val="009A2658"/>
    <w:rsid w:val="009A29D9"/>
    <w:rsid w:val="009F282D"/>
    <w:rsid w:val="009F41E3"/>
    <w:rsid w:val="009F79FC"/>
    <w:rsid w:val="00A070B5"/>
    <w:rsid w:val="00A24150"/>
    <w:rsid w:val="00A444F0"/>
    <w:rsid w:val="00A45867"/>
    <w:rsid w:val="00A46E08"/>
    <w:rsid w:val="00A51D38"/>
    <w:rsid w:val="00AB4AC6"/>
    <w:rsid w:val="00AD59ED"/>
    <w:rsid w:val="00AE077F"/>
    <w:rsid w:val="00AE7580"/>
    <w:rsid w:val="00B01D2D"/>
    <w:rsid w:val="00B17523"/>
    <w:rsid w:val="00B23E2A"/>
    <w:rsid w:val="00B62DE6"/>
    <w:rsid w:val="00B85F18"/>
    <w:rsid w:val="00BB19E5"/>
    <w:rsid w:val="00BD5444"/>
    <w:rsid w:val="00C131EF"/>
    <w:rsid w:val="00C17FCB"/>
    <w:rsid w:val="00C24A37"/>
    <w:rsid w:val="00C2653E"/>
    <w:rsid w:val="00C332A3"/>
    <w:rsid w:val="00C4258E"/>
    <w:rsid w:val="00C5284D"/>
    <w:rsid w:val="00CA33F0"/>
    <w:rsid w:val="00CA4D8D"/>
    <w:rsid w:val="00CC4078"/>
    <w:rsid w:val="00CE43F5"/>
    <w:rsid w:val="00D31900"/>
    <w:rsid w:val="00D35050"/>
    <w:rsid w:val="00DA3BD0"/>
    <w:rsid w:val="00DA590E"/>
    <w:rsid w:val="00DC2A40"/>
    <w:rsid w:val="00E36FF4"/>
    <w:rsid w:val="00EC5AA9"/>
    <w:rsid w:val="00ED7C09"/>
    <w:rsid w:val="00EE6938"/>
    <w:rsid w:val="00F116EF"/>
    <w:rsid w:val="00F341FE"/>
    <w:rsid w:val="00F8231D"/>
    <w:rsid w:val="00FA6C99"/>
    <w:rsid w:val="00FB0FFE"/>
    <w:rsid w:val="00FD7AE0"/>
    <w:rsid w:val="00FE19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ecimalSymbol w:val=","/>
  <w:listSeparator w:val=";"/>
  <w14:docId w14:val="7B8C8408"/>
  <w15:docId w15:val="{6371E33F-4433-46DE-B5CB-0CAA0668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C99"/>
    <w:pPr>
      <w:jc w:val="both"/>
    </w:pPr>
  </w:style>
  <w:style w:type="paragraph" w:styleId="Titre1">
    <w:name w:val="heading 1"/>
    <w:basedOn w:val="Normal"/>
    <w:next w:val="Normal"/>
    <w:link w:val="Titre1Car"/>
    <w:uiPriority w:val="9"/>
    <w:qFormat/>
    <w:rsid w:val="00D35050"/>
    <w:pPr>
      <w:keepNext/>
      <w:keepLines/>
      <w:spacing w:before="240" w:after="360"/>
      <w:outlineLvl w:val="0"/>
    </w:pPr>
    <w:rPr>
      <w:rFonts w:asciiTheme="majorHAnsi" w:eastAsiaTheme="majorEastAsia" w:hAnsiTheme="majorHAnsi" w:cstheme="majorBidi"/>
      <w:color w:val="2F5496" w:themeColor="accent1" w:themeShade="BF"/>
      <w:sz w:val="32"/>
      <w:szCs w:val="32"/>
      <w:u w:val="single"/>
    </w:rPr>
  </w:style>
  <w:style w:type="paragraph" w:styleId="Titre2">
    <w:name w:val="heading 2"/>
    <w:basedOn w:val="Normal"/>
    <w:next w:val="Normal"/>
    <w:link w:val="Titre2Car"/>
    <w:uiPriority w:val="9"/>
    <w:unhideWhenUsed/>
    <w:qFormat/>
    <w:rsid w:val="00FA6C99"/>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Titre3">
    <w:name w:val="heading 3"/>
    <w:basedOn w:val="Normal"/>
    <w:next w:val="Normal"/>
    <w:link w:val="Titre3Car"/>
    <w:uiPriority w:val="9"/>
    <w:unhideWhenUsed/>
    <w:qFormat/>
    <w:rsid w:val="007217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332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332A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35050"/>
    <w:rPr>
      <w:rFonts w:asciiTheme="majorHAnsi" w:eastAsiaTheme="majorEastAsia" w:hAnsiTheme="majorHAnsi" w:cstheme="majorBidi"/>
      <w:color w:val="2F5496" w:themeColor="accent1" w:themeShade="BF"/>
      <w:sz w:val="32"/>
      <w:szCs w:val="32"/>
      <w:u w:val="single"/>
    </w:rPr>
  </w:style>
  <w:style w:type="character" w:styleId="Lienhypertexte">
    <w:name w:val="Hyperlink"/>
    <w:basedOn w:val="Policepardfaut"/>
    <w:uiPriority w:val="99"/>
    <w:unhideWhenUsed/>
    <w:rsid w:val="00C332A3"/>
    <w:rPr>
      <w:color w:val="0563C1" w:themeColor="hyperlink"/>
      <w:u w:val="single"/>
    </w:rPr>
  </w:style>
  <w:style w:type="character" w:customStyle="1" w:styleId="Titre2Car">
    <w:name w:val="Titre 2 Car"/>
    <w:basedOn w:val="Policepardfaut"/>
    <w:link w:val="Titre2"/>
    <w:uiPriority w:val="9"/>
    <w:rsid w:val="00FA6C99"/>
    <w:rPr>
      <w:rFonts w:asciiTheme="majorHAnsi" w:eastAsiaTheme="majorEastAsia" w:hAnsiTheme="majorHAnsi" w:cstheme="majorBidi"/>
      <w:color w:val="2F5496" w:themeColor="accent1" w:themeShade="BF"/>
      <w:sz w:val="28"/>
      <w:szCs w:val="26"/>
    </w:rPr>
  </w:style>
  <w:style w:type="paragraph" w:styleId="NormalWeb">
    <w:name w:val="Normal (Web)"/>
    <w:basedOn w:val="Normal"/>
    <w:uiPriority w:val="99"/>
    <w:semiHidden/>
    <w:unhideWhenUsed/>
    <w:rsid w:val="00BB19E5"/>
    <w:pPr>
      <w:spacing w:before="100" w:beforeAutospacing="1" w:after="119" w:line="240" w:lineRule="auto"/>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B19E5"/>
    <w:pPr>
      <w:tabs>
        <w:tab w:val="center" w:pos="4536"/>
        <w:tab w:val="right" w:pos="9072"/>
      </w:tabs>
      <w:spacing w:after="0" w:line="240" w:lineRule="auto"/>
    </w:pPr>
  </w:style>
  <w:style w:type="character" w:customStyle="1" w:styleId="En-tteCar">
    <w:name w:val="En-tête Car"/>
    <w:basedOn w:val="Policepardfaut"/>
    <w:link w:val="En-tte"/>
    <w:uiPriority w:val="99"/>
    <w:rsid w:val="00BB19E5"/>
  </w:style>
  <w:style w:type="paragraph" w:styleId="Pieddepage">
    <w:name w:val="footer"/>
    <w:basedOn w:val="Normal"/>
    <w:link w:val="PieddepageCar"/>
    <w:uiPriority w:val="99"/>
    <w:unhideWhenUsed/>
    <w:rsid w:val="00BB19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9E5"/>
  </w:style>
  <w:style w:type="paragraph" w:customStyle="1" w:styleId="Formatlibre">
    <w:name w:val="Format libre"/>
    <w:rsid w:val="009F41E3"/>
    <w:pPr>
      <w:spacing w:after="0" w:line="240" w:lineRule="auto"/>
    </w:pPr>
    <w:rPr>
      <w:rFonts w:ascii="Helvetica" w:eastAsia="Arial Unicode MS" w:hAnsi="Helvetica" w:cs="Arial Unicode MS"/>
      <w:color w:val="000000"/>
      <w:sz w:val="24"/>
      <w:szCs w:val="24"/>
      <w:lang w:eastAsia="fr-FR"/>
    </w:rPr>
  </w:style>
  <w:style w:type="paragraph" w:styleId="Paragraphedeliste">
    <w:name w:val="List Paragraph"/>
    <w:basedOn w:val="Normal"/>
    <w:uiPriority w:val="34"/>
    <w:qFormat/>
    <w:rsid w:val="00C4258E"/>
    <w:pPr>
      <w:ind w:left="720"/>
      <w:contextualSpacing/>
    </w:pPr>
  </w:style>
  <w:style w:type="character" w:customStyle="1" w:styleId="Titre3Car">
    <w:name w:val="Titre 3 Car"/>
    <w:basedOn w:val="Policepardfaut"/>
    <w:link w:val="Titre3"/>
    <w:uiPriority w:val="9"/>
    <w:rsid w:val="007217D2"/>
    <w:rPr>
      <w:rFonts w:asciiTheme="majorHAnsi" w:eastAsiaTheme="majorEastAsia" w:hAnsiTheme="majorHAnsi" w:cstheme="majorBidi"/>
      <w:color w:val="1F3763" w:themeColor="accent1" w:themeShade="7F"/>
      <w:sz w:val="24"/>
      <w:szCs w:val="24"/>
    </w:rPr>
  </w:style>
  <w:style w:type="character" w:customStyle="1" w:styleId="Aucun">
    <w:name w:val="Aucun"/>
    <w:rsid w:val="00631A86"/>
  </w:style>
  <w:style w:type="paragraph" w:customStyle="1" w:styleId="Gros-titre5">
    <w:name w:val="Gros-titre 5"/>
    <w:next w:val="Normal"/>
    <w:rsid w:val="00631A86"/>
    <w:pPr>
      <w:pBdr>
        <w:top w:val="nil"/>
        <w:left w:val="nil"/>
        <w:bottom w:val="nil"/>
        <w:right w:val="nil"/>
        <w:between w:val="nil"/>
        <w:bar w:val="nil"/>
      </w:pBdr>
      <w:spacing w:after="180" w:line="240" w:lineRule="auto"/>
    </w:pPr>
    <w:rPr>
      <w:rFonts w:ascii="Gill Sans" w:eastAsia="Arial Unicode MS" w:hAnsi="Gill Sans" w:cs="Arial Unicode MS"/>
      <w:b/>
      <w:bCs/>
      <w:caps/>
      <w:color w:val="000000"/>
      <w:sz w:val="18"/>
      <w:szCs w:val="18"/>
      <w:bdr w:val="nil"/>
      <w:lang w:eastAsia="fr-FR"/>
    </w:rPr>
  </w:style>
  <w:style w:type="paragraph" w:customStyle="1" w:styleId="Corps">
    <w:name w:val="Corps"/>
    <w:rsid w:val="00631A86"/>
    <w:pPr>
      <w:pBdr>
        <w:top w:val="nil"/>
        <w:left w:val="nil"/>
        <w:bottom w:val="nil"/>
        <w:right w:val="nil"/>
        <w:between w:val="nil"/>
        <w:bar w:val="nil"/>
      </w:pBdr>
      <w:spacing w:after="0" w:line="240" w:lineRule="auto"/>
    </w:pPr>
    <w:rPr>
      <w:rFonts w:ascii="Bradley Hand ITC TT-Bold" w:eastAsia="Arial Unicode MS" w:hAnsi="Bradley Hand ITC TT-Bold" w:cs="Arial Unicode MS"/>
      <w:color w:val="000000"/>
      <w:sz w:val="24"/>
      <w:szCs w:val="24"/>
      <w:bdr w:val="nil"/>
      <w:lang w:eastAsia="fr-FR"/>
    </w:rPr>
  </w:style>
  <w:style w:type="paragraph" w:customStyle="1" w:styleId="Pardfaut">
    <w:name w:val="Par défaut"/>
    <w:rsid w:val="002B76C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table" w:styleId="Grilledutableau">
    <w:name w:val="Table Grid"/>
    <w:basedOn w:val="TableauNormal"/>
    <w:uiPriority w:val="39"/>
    <w:rsid w:val="00274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C131EF"/>
    <w:pPr>
      <w:spacing w:before="100" w:beforeAutospacing="1" w:after="142" w:line="288" w:lineRule="auto"/>
      <w:ind w:left="11" w:hanging="11"/>
    </w:pPr>
    <w:rPr>
      <w:rFonts w:ascii="Arial" w:eastAsia="Times New Roman" w:hAnsi="Arial" w:cs="Arial"/>
      <w:color w:val="000000"/>
      <w:sz w:val="20"/>
      <w:szCs w:val="20"/>
      <w:lang w:eastAsia="fr-FR"/>
    </w:rPr>
  </w:style>
  <w:style w:type="paragraph" w:customStyle="1" w:styleId="TableParagraph">
    <w:name w:val="Table Paragraph"/>
    <w:basedOn w:val="Normal"/>
    <w:uiPriority w:val="1"/>
    <w:qFormat/>
    <w:rsid w:val="00AE077F"/>
    <w:pPr>
      <w:widowControl w:val="0"/>
      <w:autoSpaceDE w:val="0"/>
      <w:autoSpaceDN w:val="0"/>
      <w:spacing w:after="0" w:line="240" w:lineRule="auto"/>
      <w:jc w:val="left"/>
    </w:pPr>
    <w:rPr>
      <w:rFonts w:ascii="Arial" w:eastAsia="Arial" w:hAnsi="Arial" w:cs="Arial"/>
      <w:lang w:eastAsia="fr-FR" w:bidi="fr-FR"/>
    </w:rPr>
  </w:style>
  <w:style w:type="table" w:customStyle="1" w:styleId="TableNormal">
    <w:name w:val="Table Normal"/>
    <w:uiPriority w:val="2"/>
    <w:semiHidden/>
    <w:qFormat/>
    <w:rsid w:val="00AE077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5D72DE"/>
    <w:rPr>
      <w:color w:val="808080"/>
      <w:shd w:val="clear" w:color="auto" w:fill="E6E6E6"/>
    </w:rPr>
  </w:style>
  <w:style w:type="paragraph" w:styleId="Corpsdetexte">
    <w:name w:val="Body Text"/>
    <w:basedOn w:val="Normal"/>
    <w:link w:val="CorpsdetexteCar"/>
    <w:uiPriority w:val="1"/>
    <w:qFormat/>
    <w:rsid w:val="004E1726"/>
    <w:pPr>
      <w:widowControl w:val="0"/>
      <w:autoSpaceDE w:val="0"/>
      <w:autoSpaceDN w:val="0"/>
      <w:spacing w:after="0" w:line="240" w:lineRule="auto"/>
      <w:jc w:val="left"/>
    </w:pPr>
    <w:rPr>
      <w:rFonts w:ascii="Arial" w:eastAsia="Arial" w:hAnsi="Arial" w:cs="Arial"/>
      <w:sz w:val="24"/>
      <w:szCs w:val="24"/>
      <w:lang w:val="en-US"/>
    </w:rPr>
  </w:style>
  <w:style w:type="character" w:customStyle="1" w:styleId="CorpsdetexteCar">
    <w:name w:val="Corps de texte Car"/>
    <w:basedOn w:val="Policepardfaut"/>
    <w:link w:val="Corpsdetexte"/>
    <w:uiPriority w:val="1"/>
    <w:rsid w:val="004E1726"/>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797">
      <w:bodyDiv w:val="1"/>
      <w:marLeft w:val="0"/>
      <w:marRight w:val="0"/>
      <w:marTop w:val="0"/>
      <w:marBottom w:val="0"/>
      <w:divBdr>
        <w:top w:val="none" w:sz="0" w:space="0" w:color="auto"/>
        <w:left w:val="none" w:sz="0" w:space="0" w:color="auto"/>
        <w:bottom w:val="none" w:sz="0" w:space="0" w:color="auto"/>
        <w:right w:val="none" w:sz="0" w:space="0" w:color="auto"/>
      </w:divBdr>
    </w:div>
    <w:div w:id="29841401">
      <w:bodyDiv w:val="1"/>
      <w:marLeft w:val="0"/>
      <w:marRight w:val="0"/>
      <w:marTop w:val="0"/>
      <w:marBottom w:val="0"/>
      <w:divBdr>
        <w:top w:val="none" w:sz="0" w:space="0" w:color="auto"/>
        <w:left w:val="none" w:sz="0" w:space="0" w:color="auto"/>
        <w:bottom w:val="none" w:sz="0" w:space="0" w:color="auto"/>
        <w:right w:val="none" w:sz="0" w:space="0" w:color="auto"/>
      </w:divBdr>
    </w:div>
    <w:div w:id="41487273">
      <w:bodyDiv w:val="1"/>
      <w:marLeft w:val="0"/>
      <w:marRight w:val="0"/>
      <w:marTop w:val="0"/>
      <w:marBottom w:val="0"/>
      <w:divBdr>
        <w:top w:val="none" w:sz="0" w:space="0" w:color="auto"/>
        <w:left w:val="none" w:sz="0" w:space="0" w:color="auto"/>
        <w:bottom w:val="none" w:sz="0" w:space="0" w:color="auto"/>
        <w:right w:val="none" w:sz="0" w:space="0" w:color="auto"/>
      </w:divBdr>
    </w:div>
    <w:div w:id="130488682">
      <w:bodyDiv w:val="1"/>
      <w:marLeft w:val="0"/>
      <w:marRight w:val="0"/>
      <w:marTop w:val="0"/>
      <w:marBottom w:val="0"/>
      <w:divBdr>
        <w:top w:val="none" w:sz="0" w:space="0" w:color="auto"/>
        <w:left w:val="none" w:sz="0" w:space="0" w:color="auto"/>
        <w:bottom w:val="none" w:sz="0" w:space="0" w:color="auto"/>
        <w:right w:val="none" w:sz="0" w:space="0" w:color="auto"/>
      </w:divBdr>
    </w:div>
    <w:div w:id="412746494">
      <w:bodyDiv w:val="1"/>
      <w:marLeft w:val="0"/>
      <w:marRight w:val="0"/>
      <w:marTop w:val="0"/>
      <w:marBottom w:val="0"/>
      <w:divBdr>
        <w:top w:val="none" w:sz="0" w:space="0" w:color="auto"/>
        <w:left w:val="none" w:sz="0" w:space="0" w:color="auto"/>
        <w:bottom w:val="none" w:sz="0" w:space="0" w:color="auto"/>
        <w:right w:val="none" w:sz="0" w:space="0" w:color="auto"/>
      </w:divBdr>
    </w:div>
    <w:div w:id="416830814">
      <w:bodyDiv w:val="1"/>
      <w:marLeft w:val="0"/>
      <w:marRight w:val="0"/>
      <w:marTop w:val="0"/>
      <w:marBottom w:val="0"/>
      <w:divBdr>
        <w:top w:val="none" w:sz="0" w:space="0" w:color="auto"/>
        <w:left w:val="none" w:sz="0" w:space="0" w:color="auto"/>
        <w:bottom w:val="none" w:sz="0" w:space="0" w:color="auto"/>
        <w:right w:val="none" w:sz="0" w:space="0" w:color="auto"/>
      </w:divBdr>
    </w:div>
    <w:div w:id="894196107">
      <w:bodyDiv w:val="1"/>
      <w:marLeft w:val="0"/>
      <w:marRight w:val="0"/>
      <w:marTop w:val="0"/>
      <w:marBottom w:val="0"/>
      <w:divBdr>
        <w:top w:val="none" w:sz="0" w:space="0" w:color="auto"/>
        <w:left w:val="none" w:sz="0" w:space="0" w:color="auto"/>
        <w:bottom w:val="none" w:sz="0" w:space="0" w:color="auto"/>
        <w:right w:val="none" w:sz="0" w:space="0" w:color="auto"/>
      </w:divBdr>
    </w:div>
    <w:div w:id="1021979073">
      <w:bodyDiv w:val="1"/>
      <w:marLeft w:val="0"/>
      <w:marRight w:val="0"/>
      <w:marTop w:val="0"/>
      <w:marBottom w:val="0"/>
      <w:divBdr>
        <w:top w:val="none" w:sz="0" w:space="0" w:color="auto"/>
        <w:left w:val="none" w:sz="0" w:space="0" w:color="auto"/>
        <w:bottom w:val="none" w:sz="0" w:space="0" w:color="auto"/>
        <w:right w:val="none" w:sz="0" w:space="0" w:color="auto"/>
      </w:divBdr>
    </w:div>
    <w:div w:id="1028527677">
      <w:bodyDiv w:val="1"/>
      <w:marLeft w:val="0"/>
      <w:marRight w:val="0"/>
      <w:marTop w:val="0"/>
      <w:marBottom w:val="0"/>
      <w:divBdr>
        <w:top w:val="none" w:sz="0" w:space="0" w:color="auto"/>
        <w:left w:val="none" w:sz="0" w:space="0" w:color="auto"/>
        <w:bottom w:val="none" w:sz="0" w:space="0" w:color="auto"/>
        <w:right w:val="none" w:sz="0" w:space="0" w:color="auto"/>
      </w:divBdr>
      <w:divsChild>
        <w:div w:id="271786368">
          <w:marLeft w:val="0"/>
          <w:marRight w:val="0"/>
          <w:marTop w:val="0"/>
          <w:marBottom w:val="0"/>
          <w:divBdr>
            <w:top w:val="none" w:sz="0" w:space="0" w:color="auto"/>
            <w:left w:val="none" w:sz="0" w:space="0" w:color="auto"/>
            <w:bottom w:val="none" w:sz="0" w:space="0" w:color="auto"/>
            <w:right w:val="none" w:sz="0" w:space="0" w:color="auto"/>
          </w:divBdr>
        </w:div>
        <w:div w:id="608128407">
          <w:marLeft w:val="0"/>
          <w:marRight w:val="0"/>
          <w:marTop w:val="0"/>
          <w:marBottom w:val="0"/>
          <w:divBdr>
            <w:top w:val="none" w:sz="0" w:space="0" w:color="auto"/>
            <w:left w:val="none" w:sz="0" w:space="0" w:color="auto"/>
            <w:bottom w:val="none" w:sz="0" w:space="0" w:color="auto"/>
            <w:right w:val="none" w:sz="0" w:space="0" w:color="auto"/>
          </w:divBdr>
        </w:div>
        <w:div w:id="750199238">
          <w:marLeft w:val="0"/>
          <w:marRight w:val="0"/>
          <w:marTop w:val="0"/>
          <w:marBottom w:val="0"/>
          <w:divBdr>
            <w:top w:val="none" w:sz="0" w:space="0" w:color="auto"/>
            <w:left w:val="none" w:sz="0" w:space="0" w:color="auto"/>
            <w:bottom w:val="none" w:sz="0" w:space="0" w:color="auto"/>
            <w:right w:val="none" w:sz="0" w:space="0" w:color="auto"/>
          </w:divBdr>
        </w:div>
      </w:divsChild>
    </w:div>
    <w:div w:id="1249534614">
      <w:bodyDiv w:val="1"/>
      <w:marLeft w:val="0"/>
      <w:marRight w:val="0"/>
      <w:marTop w:val="0"/>
      <w:marBottom w:val="0"/>
      <w:divBdr>
        <w:top w:val="none" w:sz="0" w:space="0" w:color="auto"/>
        <w:left w:val="none" w:sz="0" w:space="0" w:color="auto"/>
        <w:bottom w:val="none" w:sz="0" w:space="0" w:color="auto"/>
        <w:right w:val="none" w:sz="0" w:space="0" w:color="auto"/>
      </w:divBdr>
    </w:div>
    <w:div w:id="1321230745">
      <w:bodyDiv w:val="1"/>
      <w:marLeft w:val="0"/>
      <w:marRight w:val="0"/>
      <w:marTop w:val="0"/>
      <w:marBottom w:val="0"/>
      <w:divBdr>
        <w:top w:val="none" w:sz="0" w:space="0" w:color="auto"/>
        <w:left w:val="none" w:sz="0" w:space="0" w:color="auto"/>
        <w:bottom w:val="none" w:sz="0" w:space="0" w:color="auto"/>
        <w:right w:val="none" w:sz="0" w:space="0" w:color="auto"/>
      </w:divBdr>
    </w:div>
    <w:div w:id="1346709401">
      <w:bodyDiv w:val="1"/>
      <w:marLeft w:val="0"/>
      <w:marRight w:val="0"/>
      <w:marTop w:val="0"/>
      <w:marBottom w:val="0"/>
      <w:divBdr>
        <w:top w:val="none" w:sz="0" w:space="0" w:color="auto"/>
        <w:left w:val="none" w:sz="0" w:space="0" w:color="auto"/>
        <w:bottom w:val="none" w:sz="0" w:space="0" w:color="auto"/>
        <w:right w:val="none" w:sz="0" w:space="0" w:color="auto"/>
      </w:divBdr>
      <w:divsChild>
        <w:div w:id="1616014798">
          <w:marLeft w:val="0"/>
          <w:marRight w:val="0"/>
          <w:marTop w:val="0"/>
          <w:marBottom w:val="0"/>
          <w:divBdr>
            <w:top w:val="none" w:sz="0" w:space="0" w:color="auto"/>
            <w:left w:val="none" w:sz="0" w:space="0" w:color="auto"/>
            <w:bottom w:val="none" w:sz="0" w:space="0" w:color="auto"/>
            <w:right w:val="none" w:sz="0" w:space="0" w:color="auto"/>
          </w:divBdr>
        </w:div>
        <w:div w:id="888762596">
          <w:marLeft w:val="4845"/>
          <w:marRight w:val="0"/>
          <w:marTop w:val="0"/>
          <w:marBottom w:val="0"/>
          <w:divBdr>
            <w:top w:val="none" w:sz="0" w:space="0" w:color="auto"/>
            <w:left w:val="none" w:sz="0" w:space="0" w:color="auto"/>
            <w:bottom w:val="none" w:sz="0" w:space="0" w:color="auto"/>
            <w:right w:val="none" w:sz="0" w:space="0" w:color="auto"/>
          </w:divBdr>
        </w:div>
        <w:div w:id="1606885297">
          <w:marLeft w:val="3750"/>
          <w:marRight w:val="0"/>
          <w:marTop w:val="0"/>
          <w:marBottom w:val="0"/>
          <w:divBdr>
            <w:top w:val="none" w:sz="0" w:space="0" w:color="auto"/>
            <w:left w:val="none" w:sz="0" w:space="0" w:color="auto"/>
            <w:bottom w:val="none" w:sz="0" w:space="0" w:color="auto"/>
            <w:right w:val="none" w:sz="0" w:space="0" w:color="auto"/>
          </w:divBdr>
        </w:div>
      </w:divsChild>
    </w:div>
    <w:div w:id="1367874629">
      <w:bodyDiv w:val="1"/>
      <w:marLeft w:val="0"/>
      <w:marRight w:val="0"/>
      <w:marTop w:val="0"/>
      <w:marBottom w:val="0"/>
      <w:divBdr>
        <w:top w:val="none" w:sz="0" w:space="0" w:color="auto"/>
        <w:left w:val="none" w:sz="0" w:space="0" w:color="auto"/>
        <w:bottom w:val="none" w:sz="0" w:space="0" w:color="auto"/>
        <w:right w:val="none" w:sz="0" w:space="0" w:color="auto"/>
      </w:divBdr>
    </w:div>
    <w:div w:id="1487357212">
      <w:bodyDiv w:val="1"/>
      <w:marLeft w:val="0"/>
      <w:marRight w:val="0"/>
      <w:marTop w:val="0"/>
      <w:marBottom w:val="0"/>
      <w:divBdr>
        <w:top w:val="none" w:sz="0" w:space="0" w:color="auto"/>
        <w:left w:val="none" w:sz="0" w:space="0" w:color="auto"/>
        <w:bottom w:val="none" w:sz="0" w:space="0" w:color="auto"/>
        <w:right w:val="none" w:sz="0" w:space="0" w:color="auto"/>
      </w:divBdr>
    </w:div>
    <w:div w:id="1520315795">
      <w:bodyDiv w:val="1"/>
      <w:marLeft w:val="0"/>
      <w:marRight w:val="0"/>
      <w:marTop w:val="0"/>
      <w:marBottom w:val="0"/>
      <w:divBdr>
        <w:top w:val="none" w:sz="0" w:space="0" w:color="auto"/>
        <w:left w:val="none" w:sz="0" w:space="0" w:color="auto"/>
        <w:bottom w:val="none" w:sz="0" w:space="0" w:color="auto"/>
        <w:right w:val="none" w:sz="0" w:space="0" w:color="auto"/>
      </w:divBdr>
    </w:div>
    <w:div w:id="1543132269">
      <w:bodyDiv w:val="1"/>
      <w:marLeft w:val="0"/>
      <w:marRight w:val="0"/>
      <w:marTop w:val="0"/>
      <w:marBottom w:val="0"/>
      <w:divBdr>
        <w:top w:val="none" w:sz="0" w:space="0" w:color="auto"/>
        <w:left w:val="none" w:sz="0" w:space="0" w:color="auto"/>
        <w:bottom w:val="none" w:sz="0" w:space="0" w:color="auto"/>
        <w:right w:val="none" w:sz="0" w:space="0" w:color="auto"/>
      </w:divBdr>
    </w:div>
    <w:div w:id="1828134367">
      <w:bodyDiv w:val="1"/>
      <w:marLeft w:val="0"/>
      <w:marRight w:val="0"/>
      <w:marTop w:val="0"/>
      <w:marBottom w:val="0"/>
      <w:divBdr>
        <w:top w:val="none" w:sz="0" w:space="0" w:color="auto"/>
        <w:left w:val="none" w:sz="0" w:space="0" w:color="auto"/>
        <w:bottom w:val="none" w:sz="0" w:space="0" w:color="auto"/>
        <w:right w:val="none" w:sz="0" w:space="0" w:color="auto"/>
      </w:divBdr>
    </w:div>
    <w:div w:id="1862357474">
      <w:bodyDiv w:val="1"/>
      <w:marLeft w:val="0"/>
      <w:marRight w:val="0"/>
      <w:marTop w:val="0"/>
      <w:marBottom w:val="0"/>
      <w:divBdr>
        <w:top w:val="none" w:sz="0" w:space="0" w:color="auto"/>
        <w:left w:val="none" w:sz="0" w:space="0" w:color="auto"/>
        <w:bottom w:val="none" w:sz="0" w:space="0" w:color="auto"/>
        <w:right w:val="none" w:sz="0" w:space="0" w:color="auto"/>
      </w:divBdr>
    </w:div>
    <w:div w:id="1908489237">
      <w:bodyDiv w:val="1"/>
      <w:marLeft w:val="0"/>
      <w:marRight w:val="0"/>
      <w:marTop w:val="0"/>
      <w:marBottom w:val="0"/>
      <w:divBdr>
        <w:top w:val="none" w:sz="0" w:space="0" w:color="auto"/>
        <w:left w:val="none" w:sz="0" w:space="0" w:color="auto"/>
        <w:bottom w:val="none" w:sz="0" w:space="0" w:color="auto"/>
        <w:right w:val="none" w:sz="0" w:space="0" w:color="auto"/>
      </w:divBdr>
    </w:div>
    <w:div w:id="195332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hyperlink" Target="http://www.gs1.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E90B-115B-453D-AB5A-3C165609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1605</Words>
  <Characters>8830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Tourreau</dc:creator>
  <cp:keywords/>
  <dc:description/>
  <cp:lastModifiedBy>Tourreau, Nicolas</cp:lastModifiedBy>
  <cp:revision>23</cp:revision>
  <cp:lastPrinted>2018-04-26T09:17:00Z</cp:lastPrinted>
  <dcterms:created xsi:type="dcterms:W3CDTF">2018-01-17T19:38:00Z</dcterms:created>
  <dcterms:modified xsi:type="dcterms:W3CDTF">2018-04-26T10:16:00Z</dcterms:modified>
</cp:coreProperties>
</file>