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3D9" w:rsidRPr="006B33D9" w:rsidRDefault="0015009D" w:rsidP="006B33D9">
      <w:pPr>
        <w:pBdr>
          <w:top w:val="double" w:sz="4" w:space="1" w:color="auto"/>
          <w:left w:val="double" w:sz="4" w:space="4" w:color="auto"/>
          <w:bottom w:val="double" w:sz="4" w:space="1" w:color="auto"/>
          <w:right w:val="double" w:sz="4" w:space="4" w:color="auto"/>
        </w:pBdr>
        <w:jc w:val="center"/>
        <w:rPr>
          <w:rFonts w:asciiTheme="minorHAnsi" w:hAnsiTheme="minorHAnsi"/>
          <w:b/>
          <w:color w:val="FF0000"/>
          <w:sz w:val="32"/>
          <w:szCs w:val="32"/>
          <w:u w:val="single"/>
        </w:rPr>
      </w:pPr>
      <w:bookmarkStart w:id="0" w:name="_GoBack"/>
      <w:bookmarkEnd w:id="0"/>
      <w:r>
        <w:rPr>
          <w:rFonts w:asciiTheme="minorHAnsi" w:hAnsiTheme="minorHAnsi"/>
          <w:b/>
          <w:color w:val="FF0000"/>
          <w:sz w:val="32"/>
          <w:szCs w:val="32"/>
          <w:u w:val="single"/>
        </w:rPr>
        <w:t>TD N°8</w:t>
      </w:r>
      <w:r w:rsidR="006B33D9" w:rsidRPr="006B33D9">
        <w:rPr>
          <w:rFonts w:asciiTheme="minorHAnsi" w:hAnsiTheme="minorHAnsi"/>
          <w:b/>
          <w:color w:val="FF0000"/>
          <w:sz w:val="32"/>
          <w:szCs w:val="32"/>
          <w:u w:val="single"/>
        </w:rPr>
        <w:t xml:space="preserve"> : </w:t>
      </w:r>
      <w:r w:rsidR="00D6795A">
        <w:rPr>
          <w:rFonts w:asciiTheme="minorHAnsi" w:hAnsiTheme="minorHAnsi"/>
          <w:b/>
          <w:color w:val="FF0000"/>
          <w:sz w:val="32"/>
          <w:szCs w:val="32"/>
          <w:u w:val="single"/>
        </w:rPr>
        <w:t>Les PCS (professions et catégories soci</w:t>
      </w:r>
      <w:r w:rsidR="007B1820">
        <w:rPr>
          <w:rFonts w:asciiTheme="minorHAnsi" w:hAnsiTheme="minorHAnsi"/>
          <w:b/>
          <w:color w:val="FF0000"/>
          <w:sz w:val="32"/>
          <w:szCs w:val="32"/>
          <w:u w:val="single"/>
        </w:rPr>
        <w:t>o</w:t>
      </w:r>
      <w:r w:rsidR="00D6795A">
        <w:rPr>
          <w:rFonts w:asciiTheme="minorHAnsi" w:hAnsiTheme="minorHAnsi"/>
          <w:b/>
          <w:color w:val="FF0000"/>
          <w:sz w:val="32"/>
          <w:szCs w:val="32"/>
          <w:u w:val="single"/>
        </w:rPr>
        <w:t>professionnelles)</w:t>
      </w:r>
    </w:p>
    <w:p w:rsidR="006B33D9" w:rsidRPr="00902480" w:rsidRDefault="00CF324D" w:rsidP="00902480">
      <w:pPr>
        <w:jc w:val="center"/>
        <w:rPr>
          <w:rFonts w:asciiTheme="minorHAnsi" w:hAnsiTheme="minorHAnsi"/>
          <w:b/>
          <w:color w:val="008000"/>
          <w:sz w:val="18"/>
          <w:szCs w:val="18"/>
        </w:rPr>
      </w:pPr>
      <w:r>
        <w:rPr>
          <w:rFonts w:asciiTheme="minorHAnsi" w:hAnsiTheme="minorHAnsi"/>
          <w:b/>
          <w:color w:val="008000"/>
          <w:sz w:val="18"/>
          <w:szCs w:val="18"/>
        </w:rPr>
        <w:t>Version élève</w:t>
      </w:r>
    </w:p>
    <w:p w:rsidR="00D6795A" w:rsidRDefault="00D6795A" w:rsidP="00774892">
      <w:pPr>
        <w:pBdr>
          <w:top w:val="single" w:sz="4" w:space="1" w:color="auto"/>
          <w:left w:val="single" w:sz="4" w:space="4" w:color="auto"/>
          <w:bottom w:val="single" w:sz="4" w:space="1" w:color="auto"/>
          <w:right w:val="single" w:sz="4" w:space="4" w:color="auto"/>
        </w:pBdr>
        <w:jc w:val="both"/>
        <w:rPr>
          <w:rFonts w:asciiTheme="minorHAnsi" w:hAnsiTheme="minorHAnsi"/>
          <w:b/>
          <w:sz w:val="18"/>
          <w:szCs w:val="18"/>
        </w:rPr>
      </w:pPr>
      <w:r w:rsidRPr="00D6795A">
        <w:rPr>
          <w:rFonts w:asciiTheme="minorHAnsi" w:hAnsiTheme="minorHAnsi"/>
          <w:b/>
          <w:sz w:val="18"/>
          <w:szCs w:val="18"/>
          <w:u w:val="single"/>
        </w:rPr>
        <w:t>Finalité</w:t>
      </w:r>
      <w:r w:rsidR="00E2110D">
        <w:rPr>
          <w:rFonts w:asciiTheme="minorHAnsi" w:hAnsiTheme="minorHAnsi"/>
          <w:sz w:val="18"/>
          <w:szCs w:val="18"/>
        </w:rPr>
        <w:t> : I</w:t>
      </w:r>
      <w:r>
        <w:rPr>
          <w:rFonts w:asciiTheme="minorHAnsi" w:hAnsiTheme="minorHAnsi"/>
          <w:sz w:val="18"/>
          <w:szCs w:val="18"/>
        </w:rPr>
        <w:t>nterroger la pertinence des PCS pour rendre compte de la dynamique de la structuration sociale</w:t>
      </w:r>
    </w:p>
    <w:p w:rsidR="00D6795A" w:rsidRDefault="00D6795A" w:rsidP="00774892">
      <w:pPr>
        <w:pBdr>
          <w:top w:val="single" w:sz="4" w:space="1" w:color="auto"/>
          <w:left w:val="single" w:sz="4" w:space="4" w:color="auto"/>
          <w:bottom w:val="single" w:sz="4" w:space="1" w:color="auto"/>
          <w:right w:val="single" w:sz="4" w:space="4" w:color="auto"/>
        </w:pBdr>
        <w:jc w:val="both"/>
        <w:rPr>
          <w:rFonts w:asciiTheme="minorHAnsi" w:hAnsiTheme="minorHAnsi"/>
          <w:b/>
          <w:sz w:val="18"/>
          <w:szCs w:val="18"/>
        </w:rPr>
      </w:pPr>
      <w:r w:rsidRPr="00D6795A">
        <w:rPr>
          <w:rFonts w:asciiTheme="minorHAnsi" w:hAnsiTheme="minorHAnsi"/>
          <w:b/>
          <w:sz w:val="18"/>
          <w:szCs w:val="18"/>
          <w:u w:val="single"/>
        </w:rPr>
        <w:t>Objectifs</w:t>
      </w:r>
      <w:r>
        <w:rPr>
          <w:rFonts w:asciiTheme="minorHAnsi" w:hAnsiTheme="minorHAnsi"/>
          <w:b/>
          <w:sz w:val="18"/>
          <w:szCs w:val="18"/>
        </w:rPr>
        <w:t xml:space="preserve"> : </w:t>
      </w:r>
    </w:p>
    <w:p w:rsidR="00D6795A" w:rsidRPr="00D6795A" w:rsidRDefault="00D6795A" w:rsidP="00774892">
      <w:pPr>
        <w:pBdr>
          <w:top w:val="single" w:sz="4" w:space="1" w:color="auto"/>
          <w:left w:val="single" w:sz="4" w:space="4" w:color="auto"/>
          <w:bottom w:val="single" w:sz="4" w:space="1" w:color="auto"/>
          <w:right w:val="single" w:sz="4" w:space="4" w:color="auto"/>
        </w:pBdr>
        <w:jc w:val="both"/>
        <w:rPr>
          <w:rFonts w:asciiTheme="minorHAnsi" w:hAnsiTheme="minorHAnsi"/>
          <w:sz w:val="18"/>
          <w:szCs w:val="18"/>
        </w:rPr>
      </w:pPr>
      <w:r w:rsidRPr="00D6795A">
        <w:rPr>
          <w:rFonts w:asciiTheme="minorHAnsi" w:hAnsiTheme="minorHAnsi"/>
          <w:sz w:val="18"/>
          <w:szCs w:val="18"/>
        </w:rPr>
        <w:tab/>
      </w:r>
      <w:r w:rsidR="00227774">
        <w:rPr>
          <w:rFonts w:asciiTheme="minorHAnsi" w:hAnsiTheme="minorHAnsi"/>
          <w:sz w:val="18"/>
          <w:szCs w:val="18"/>
        </w:rPr>
        <w:t xml:space="preserve">- </w:t>
      </w:r>
      <w:r w:rsidRPr="00D6795A">
        <w:rPr>
          <w:rFonts w:asciiTheme="minorHAnsi" w:hAnsiTheme="minorHAnsi"/>
          <w:sz w:val="18"/>
          <w:szCs w:val="18"/>
        </w:rPr>
        <w:t>Définir les PCS</w:t>
      </w:r>
    </w:p>
    <w:p w:rsidR="00D6795A" w:rsidRPr="00CF324D" w:rsidRDefault="00D6795A" w:rsidP="00774892">
      <w:pPr>
        <w:pBdr>
          <w:top w:val="single" w:sz="4" w:space="1" w:color="auto"/>
          <w:left w:val="single" w:sz="4" w:space="4" w:color="auto"/>
          <w:bottom w:val="single" w:sz="4" w:space="1" w:color="auto"/>
          <w:right w:val="single" w:sz="4" w:space="4" w:color="auto"/>
        </w:pBdr>
        <w:jc w:val="both"/>
        <w:rPr>
          <w:rFonts w:asciiTheme="minorHAnsi" w:hAnsiTheme="minorHAnsi"/>
          <w:sz w:val="18"/>
          <w:szCs w:val="18"/>
        </w:rPr>
      </w:pPr>
      <w:r w:rsidRPr="00D6795A">
        <w:rPr>
          <w:rFonts w:asciiTheme="minorHAnsi" w:hAnsiTheme="minorHAnsi"/>
          <w:sz w:val="18"/>
          <w:szCs w:val="18"/>
        </w:rPr>
        <w:tab/>
      </w:r>
      <w:r w:rsidR="00227774">
        <w:rPr>
          <w:rFonts w:asciiTheme="minorHAnsi" w:hAnsiTheme="minorHAnsi"/>
          <w:sz w:val="18"/>
          <w:szCs w:val="18"/>
        </w:rPr>
        <w:t xml:space="preserve">- </w:t>
      </w:r>
      <w:r w:rsidR="004B4522">
        <w:rPr>
          <w:rFonts w:asciiTheme="minorHAnsi" w:hAnsiTheme="minorHAnsi"/>
          <w:sz w:val="18"/>
          <w:szCs w:val="18"/>
        </w:rPr>
        <w:t>Comprendre</w:t>
      </w:r>
      <w:r w:rsidRPr="00D6795A">
        <w:rPr>
          <w:rFonts w:asciiTheme="minorHAnsi" w:hAnsiTheme="minorHAnsi"/>
          <w:sz w:val="18"/>
          <w:szCs w:val="18"/>
        </w:rPr>
        <w:t xml:space="preserve"> leurs limites</w:t>
      </w:r>
    </w:p>
    <w:p w:rsidR="00227774" w:rsidRPr="00CF324D" w:rsidRDefault="00D6795A" w:rsidP="00774892">
      <w:pPr>
        <w:pBdr>
          <w:top w:val="single" w:sz="4" w:space="1" w:color="auto"/>
          <w:left w:val="single" w:sz="4" w:space="4" w:color="auto"/>
          <w:bottom w:val="single" w:sz="4" w:space="1" w:color="auto"/>
          <w:right w:val="single" w:sz="4" w:space="4" w:color="auto"/>
        </w:pBdr>
        <w:jc w:val="both"/>
        <w:rPr>
          <w:rFonts w:asciiTheme="minorHAnsi" w:hAnsiTheme="minorHAnsi"/>
          <w:b/>
          <w:color w:val="FF0000"/>
          <w:sz w:val="18"/>
          <w:szCs w:val="18"/>
        </w:rPr>
      </w:pPr>
      <w:r w:rsidRPr="00B30CC5">
        <w:rPr>
          <w:rFonts w:asciiTheme="minorHAnsi" w:hAnsiTheme="minorHAnsi"/>
          <w:b/>
          <w:color w:val="FF0000"/>
          <w:sz w:val="18"/>
          <w:szCs w:val="18"/>
        </w:rPr>
        <w:t>Notion : catégories socioprofessionnelles</w:t>
      </w:r>
      <w:r w:rsidR="00CF324D">
        <w:rPr>
          <w:rFonts w:asciiTheme="minorHAnsi" w:hAnsiTheme="minorHAnsi"/>
          <w:b/>
          <w:color w:val="FF0000"/>
          <w:sz w:val="18"/>
          <w:szCs w:val="18"/>
        </w:rPr>
        <w:tab/>
      </w:r>
      <w:r w:rsidR="00CF324D">
        <w:rPr>
          <w:rFonts w:asciiTheme="minorHAnsi" w:hAnsiTheme="minorHAnsi"/>
          <w:b/>
          <w:color w:val="FF0000"/>
          <w:sz w:val="18"/>
          <w:szCs w:val="18"/>
        </w:rPr>
        <w:tab/>
      </w:r>
      <w:r w:rsidR="00CF324D">
        <w:rPr>
          <w:rFonts w:asciiTheme="minorHAnsi" w:hAnsiTheme="minorHAnsi"/>
          <w:b/>
          <w:color w:val="FF0000"/>
          <w:sz w:val="18"/>
          <w:szCs w:val="18"/>
        </w:rPr>
        <w:tab/>
      </w:r>
      <w:r w:rsidR="00CF324D">
        <w:rPr>
          <w:rFonts w:asciiTheme="minorHAnsi" w:hAnsiTheme="minorHAnsi"/>
          <w:b/>
          <w:color w:val="FF0000"/>
          <w:sz w:val="18"/>
          <w:szCs w:val="18"/>
        </w:rPr>
        <w:tab/>
      </w:r>
      <w:r w:rsidR="00CF324D">
        <w:rPr>
          <w:rFonts w:asciiTheme="minorHAnsi" w:hAnsiTheme="minorHAnsi"/>
          <w:b/>
          <w:color w:val="FF0000"/>
          <w:sz w:val="18"/>
          <w:szCs w:val="18"/>
        </w:rPr>
        <w:tab/>
      </w:r>
      <w:r w:rsidR="00CF324D">
        <w:rPr>
          <w:rFonts w:asciiTheme="minorHAnsi" w:hAnsiTheme="minorHAnsi"/>
          <w:b/>
          <w:color w:val="FF0000"/>
          <w:sz w:val="18"/>
          <w:szCs w:val="18"/>
        </w:rPr>
        <w:tab/>
      </w:r>
      <w:r w:rsidR="00CF324D">
        <w:rPr>
          <w:rFonts w:asciiTheme="minorHAnsi" w:hAnsiTheme="minorHAnsi"/>
          <w:b/>
          <w:color w:val="FF0000"/>
          <w:sz w:val="18"/>
          <w:szCs w:val="18"/>
        </w:rPr>
        <w:tab/>
      </w:r>
      <w:r w:rsidR="00227774" w:rsidRPr="00227774">
        <w:rPr>
          <w:rFonts w:asciiTheme="minorHAnsi" w:hAnsiTheme="minorHAnsi"/>
          <w:b/>
          <w:sz w:val="18"/>
          <w:szCs w:val="18"/>
        </w:rPr>
        <w:t>Travail en salle informatique</w:t>
      </w:r>
    </w:p>
    <w:p w:rsidR="00C504E8" w:rsidRDefault="00C504E8" w:rsidP="00C504E8">
      <w:pPr>
        <w:jc w:val="both"/>
        <w:rPr>
          <w:rFonts w:asciiTheme="minorHAnsi" w:hAnsiTheme="minorHAnsi"/>
          <w:sz w:val="18"/>
          <w:szCs w:val="18"/>
        </w:rPr>
      </w:pPr>
    </w:p>
    <w:p w:rsidR="00E70164" w:rsidRPr="00B64F97" w:rsidRDefault="00D92295" w:rsidP="00B81576">
      <w:pPr>
        <w:pStyle w:val="Paragraphedeliste"/>
        <w:numPr>
          <w:ilvl w:val="0"/>
          <w:numId w:val="18"/>
        </w:numPr>
        <w:jc w:val="both"/>
        <w:rPr>
          <w:b/>
          <w:bCs/>
          <w:color w:val="7030A0"/>
          <w:sz w:val="28"/>
          <w:szCs w:val="28"/>
        </w:rPr>
      </w:pPr>
      <w:r w:rsidRPr="00B64F97">
        <w:rPr>
          <w:b/>
          <w:bCs/>
          <w:color w:val="7030A0"/>
          <w:sz w:val="28"/>
          <w:szCs w:val="28"/>
        </w:rPr>
        <w:t xml:space="preserve">Etape 1 : </w:t>
      </w:r>
      <w:r w:rsidR="00E70164" w:rsidRPr="00B64F97">
        <w:rPr>
          <w:b/>
          <w:bCs/>
          <w:color w:val="7030A0"/>
          <w:sz w:val="28"/>
          <w:szCs w:val="28"/>
        </w:rPr>
        <w:t xml:space="preserve">Définir les </w:t>
      </w:r>
      <w:r w:rsidRPr="00B64F97">
        <w:rPr>
          <w:b/>
          <w:bCs/>
          <w:color w:val="7030A0"/>
          <w:sz w:val="28"/>
          <w:szCs w:val="28"/>
          <w:u w:val="single"/>
        </w:rPr>
        <w:t>catégories socioprofessionnelles</w:t>
      </w:r>
    </w:p>
    <w:p w:rsidR="00B30CC5" w:rsidRPr="00D92295" w:rsidRDefault="00B30CC5" w:rsidP="00E70164">
      <w:pPr>
        <w:jc w:val="both"/>
        <w:rPr>
          <w:bCs/>
          <w:sz w:val="18"/>
          <w:szCs w:val="18"/>
        </w:rPr>
      </w:pPr>
    </w:p>
    <w:p w:rsidR="00B30CC5" w:rsidRPr="00D92295" w:rsidRDefault="00B30CC5" w:rsidP="00D92295">
      <w:pPr>
        <w:pStyle w:val="Paragraphedeliste"/>
        <w:numPr>
          <w:ilvl w:val="0"/>
          <w:numId w:val="17"/>
        </w:numPr>
        <w:jc w:val="both"/>
        <w:rPr>
          <w:bCs/>
          <w:i/>
          <w:sz w:val="18"/>
          <w:szCs w:val="18"/>
        </w:rPr>
      </w:pPr>
      <w:r w:rsidRPr="00D92295">
        <w:rPr>
          <w:bCs/>
          <w:i/>
          <w:sz w:val="18"/>
          <w:szCs w:val="18"/>
        </w:rPr>
        <w:t xml:space="preserve">Allez sur le site </w:t>
      </w:r>
      <w:r w:rsidR="00AF741F" w:rsidRPr="00D92295">
        <w:rPr>
          <w:rStyle w:val="CitationHTML"/>
          <w:sz w:val="18"/>
          <w:szCs w:val="18"/>
        </w:rPr>
        <w:t>SES Webclass à l’adresse suivante (http://ses.webclass.fr/8T/notion/categories-socioprofessionnelles-pcs)</w:t>
      </w:r>
      <w:r w:rsidRPr="00D92295">
        <w:rPr>
          <w:bCs/>
          <w:sz w:val="18"/>
          <w:szCs w:val="18"/>
        </w:rPr>
        <w:t> :</w:t>
      </w:r>
      <w:r w:rsidRPr="00D92295">
        <w:rPr>
          <w:bCs/>
          <w:i/>
          <w:sz w:val="18"/>
          <w:szCs w:val="18"/>
        </w:rPr>
        <w:t xml:space="preserve"> recherchez puis notez la définition des </w:t>
      </w:r>
      <w:r w:rsidRPr="00D92295">
        <w:rPr>
          <w:b/>
          <w:bCs/>
          <w:i/>
          <w:sz w:val="24"/>
          <w:szCs w:val="24"/>
        </w:rPr>
        <w:t>catégories socioprofessionnelles</w:t>
      </w:r>
      <w:r w:rsidRPr="00D92295">
        <w:rPr>
          <w:bCs/>
          <w:i/>
          <w:sz w:val="18"/>
          <w:szCs w:val="18"/>
        </w:rPr>
        <w:t>.</w:t>
      </w:r>
    </w:p>
    <w:p w:rsidR="00B30CC5" w:rsidRPr="00D92295" w:rsidRDefault="00B30CC5" w:rsidP="00E70164">
      <w:pPr>
        <w:jc w:val="both"/>
        <w:rPr>
          <w:bCs/>
          <w:sz w:val="18"/>
          <w:szCs w:val="18"/>
        </w:rPr>
      </w:pPr>
    </w:p>
    <w:p w:rsidR="00B30CC5" w:rsidRDefault="00B30CC5" w:rsidP="00E70164">
      <w:pPr>
        <w:jc w:val="both"/>
        <w:rPr>
          <w:b/>
          <w:color w:val="FF0000"/>
          <w:sz w:val="18"/>
          <w:szCs w:val="18"/>
          <w:lang w:eastAsia="fr-FR"/>
        </w:rPr>
      </w:pPr>
    </w:p>
    <w:p w:rsidR="00CF324D" w:rsidRDefault="00CF324D" w:rsidP="00E70164">
      <w:pPr>
        <w:jc w:val="both"/>
        <w:rPr>
          <w:b/>
          <w:color w:val="FF0000"/>
          <w:sz w:val="18"/>
          <w:szCs w:val="18"/>
          <w:lang w:eastAsia="fr-FR"/>
        </w:rPr>
      </w:pPr>
    </w:p>
    <w:p w:rsidR="00CF324D" w:rsidRDefault="00CF324D" w:rsidP="00E70164">
      <w:pPr>
        <w:jc w:val="both"/>
        <w:rPr>
          <w:b/>
          <w:color w:val="FF0000"/>
          <w:sz w:val="18"/>
          <w:szCs w:val="18"/>
          <w:lang w:eastAsia="fr-FR"/>
        </w:rPr>
      </w:pPr>
    </w:p>
    <w:p w:rsidR="00CF324D" w:rsidRDefault="00CF324D" w:rsidP="00E70164">
      <w:pPr>
        <w:jc w:val="both"/>
        <w:rPr>
          <w:b/>
          <w:color w:val="FF0000"/>
          <w:sz w:val="18"/>
          <w:szCs w:val="18"/>
          <w:lang w:eastAsia="fr-FR"/>
        </w:rPr>
      </w:pPr>
    </w:p>
    <w:p w:rsidR="00CF324D" w:rsidRDefault="00CF324D" w:rsidP="00E70164">
      <w:pPr>
        <w:jc w:val="both"/>
        <w:rPr>
          <w:b/>
          <w:color w:val="FF0000"/>
          <w:sz w:val="18"/>
          <w:szCs w:val="18"/>
          <w:lang w:eastAsia="fr-FR"/>
        </w:rPr>
      </w:pPr>
    </w:p>
    <w:p w:rsidR="00CF324D" w:rsidRPr="00D92295" w:rsidRDefault="00CF324D" w:rsidP="00E70164">
      <w:pPr>
        <w:jc w:val="both"/>
        <w:rPr>
          <w:bCs/>
          <w:sz w:val="18"/>
          <w:szCs w:val="18"/>
        </w:rPr>
      </w:pPr>
    </w:p>
    <w:p w:rsidR="00AF741F" w:rsidRPr="00D92295" w:rsidRDefault="00AF741F" w:rsidP="00D92295">
      <w:pPr>
        <w:pStyle w:val="Paragraphedeliste"/>
        <w:numPr>
          <w:ilvl w:val="0"/>
          <w:numId w:val="17"/>
        </w:numPr>
        <w:jc w:val="both"/>
        <w:rPr>
          <w:bCs/>
          <w:i/>
          <w:sz w:val="18"/>
          <w:szCs w:val="18"/>
        </w:rPr>
      </w:pPr>
      <w:r w:rsidRPr="00D92295">
        <w:rPr>
          <w:bCs/>
          <w:i/>
          <w:sz w:val="18"/>
          <w:szCs w:val="18"/>
        </w:rPr>
        <w:t>Que signifie « homogénéité sociale » ?</w:t>
      </w:r>
    </w:p>
    <w:p w:rsidR="00D92295" w:rsidRDefault="00D92295" w:rsidP="00E70164">
      <w:pPr>
        <w:jc w:val="both"/>
        <w:rPr>
          <w:bCs/>
          <w:color w:val="1F497D" w:themeColor="text2"/>
          <w:sz w:val="18"/>
          <w:szCs w:val="18"/>
        </w:rPr>
      </w:pPr>
    </w:p>
    <w:p w:rsidR="00CF324D" w:rsidRDefault="00CF324D" w:rsidP="00E70164">
      <w:pPr>
        <w:jc w:val="both"/>
        <w:rPr>
          <w:bCs/>
          <w:color w:val="1F497D" w:themeColor="text2"/>
          <w:sz w:val="18"/>
          <w:szCs w:val="18"/>
        </w:rPr>
      </w:pPr>
    </w:p>
    <w:p w:rsidR="00CF324D" w:rsidRDefault="00CF324D" w:rsidP="00E70164">
      <w:pPr>
        <w:jc w:val="both"/>
        <w:rPr>
          <w:bCs/>
          <w:color w:val="1F497D" w:themeColor="text2"/>
          <w:sz w:val="18"/>
          <w:szCs w:val="18"/>
        </w:rPr>
      </w:pPr>
    </w:p>
    <w:p w:rsidR="00CF324D" w:rsidRPr="00D92295" w:rsidRDefault="00CF324D" w:rsidP="00E70164">
      <w:pPr>
        <w:jc w:val="both"/>
        <w:rPr>
          <w:bCs/>
          <w:sz w:val="18"/>
          <w:szCs w:val="18"/>
        </w:rPr>
      </w:pPr>
    </w:p>
    <w:p w:rsidR="0015009D" w:rsidRPr="00D92295" w:rsidRDefault="0015009D" w:rsidP="00D92295">
      <w:pPr>
        <w:pStyle w:val="Paragraphedeliste"/>
        <w:numPr>
          <w:ilvl w:val="0"/>
          <w:numId w:val="17"/>
        </w:numPr>
        <w:jc w:val="both"/>
        <w:rPr>
          <w:i/>
          <w:sz w:val="18"/>
          <w:szCs w:val="18"/>
        </w:rPr>
      </w:pPr>
      <w:r w:rsidRPr="00D92295">
        <w:rPr>
          <w:i/>
          <w:sz w:val="18"/>
          <w:szCs w:val="18"/>
        </w:rPr>
        <w:t>Quels sont les objectifs de cette nomenclature ?</w:t>
      </w:r>
    </w:p>
    <w:p w:rsidR="0015009D" w:rsidRPr="00D92295" w:rsidRDefault="0015009D" w:rsidP="0015009D">
      <w:pPr>
        <w:jc w:val="both"/>
        <w:rPr>
          <w:sz w:val="18"/>
          <w:szCs w:val="18"/>
        </w:rPr>
      </w:pPr>
    </w:p>
    <w:p w:rsidR="0015009D" w:rsidRDefault="0015009D" w:rsidP="00E70164">
      <w:pPr>
        <w:jc w:val="both"/>
        <w:rPr>
          <w:color w:val="1F497D" w:themeColor="text2"/>
          <w:sz w:val="18"/>
          <w:szCs w:val="18"/>
        </w:rPr>
      </w:pPr>
    </w:p>
    <w:p w:rsidR="00CF324D" w:rsidRDefault="00CF324D" w:rsidP="00E70164">
      <w:pPr>
        <w:jc w:val="both"/>
        <w:rPr>
          <w:color w:val="1F497D" w:themeColor="text2"/>
          <w:sz w:val="18"/>
          <w:szCs w:val="18"/>
        </w:rPr>
      </w:pPr>
    </w:p>
    <w:p w:rsidR="00CF324D" w:rsidRDefault="00CF324D" w:rsidP="00E70164">
      <w:pPr>
        <w:jc w:val="both"/>
        <w:rPr>
          <w:color w:val="1F497D" w:themeColor="text2"/>
          <w:sz w:val="18"/>
          <w:szCs w:val="18"/>
        </w:rPr>
      </w:pPr>
    </w:p>
    <w:p w:rsidR="00CF324D" w:rsidRPr="00D92295" w:rsidRDefault="00CF324D" w:rsidP="00E70164">
      <w:pPr>
        <w:jc w:val="both"/>
        <w:rPr>
          <w:bCs/>
          <w:sz w:val="18"/>
          <w:szCs w:val="18"/>
        </w:rPr>
      </w:pPr>
    </w:p>
    <w:p w:rsidR="00B30CC5" w:rsidRPr="00D92295" w:rsidRDefault="00B30CC5" w:rsidP="00D92295">
      <w:pPr>
        <w:pStyle w:val="Paragraphedeliste"/>
        <w:numPr>
          <w:ilvl w:val="0"/>
          <w:numId w:val="17"/>
        </w:numPr>
        <w:jc w:val="both"/>
        <w:rPr>
          <w:i/>
          <w:sz w:val="18"/>
          <w:szCs w:val="18"/>
        </w:rPr>
      </w:pPr>
      <w:r w:rsidRPr="00D92295">
        <w:rPr>
          <w:i/>
          <w:sz w:val="18"/>
          <w:szCs w:val="18"/>
        </w:rPr>
        <w:t>Quels sont les critères utilisés pour construire les PCS ?</w:t>
      </w:r>
      <w:r w:rsidR="0015009D" w:rsidRPr="00D92295">
        <w:rPr>
          <w:i/>
          <w:sz w:val="18"/>
          <w:szCs w:val="18"/>
        </w:rPr>
        <w:t xml:space="preserve"> Le revenu en fait-il partie ?</w:t>
      </w:r>
    </w:p>
    <w:p w:rsidR="00B30CC5" w:rsidRDefault="00B30CC5" w:rsidP="00B30CC5">
      <w:pPr>
        <w:jc w:val="both"/>
        <w:rPr>
          <w:sz w:val="18"/>
          <w:szCs w:val="18"/>
        </w:rPr>
      </w:pPr>
    </w:p>
    <w:p w:rsidR="0015009D" w:rsidRDefault="0015009D" w:rsidP="00B30CC5">
      <w:pPr>
        <w:jc w:val="both"/>
        <w:rPr>
          <w:color w:val="1F497D" w:themeColor="text2"/>
          <w:sz w:val="18"/>
          <w:szCs w:val="18"/>
        </w:rPr>
      </w:pPr>
    </w:p>
    <w:p w:rsidR="00CF324D" w:rsidRDefault="00CF324D" w:rsidP="00B30CC5">
      <w:pPr>
        <w:jc w:val="both"/>
        <w:rPr>
          <w:color w:val="1F497D" w:themeColor="text2"/>
          <w:sz w:val="18"/>
          <w:szCs w:val="18"/>
        </w:rPr>
      </w:pPr>
    </w:p>
    <w:p w:rsidR="00CF324D" w:rsidRPr="00D92295" w:rsidRDefault="00CF324D" w:rsidP="00B30CC5">
      <w:pPr>
        <w:jc w:val="both"/>
        <w:rPr>
          <w:sz w:val="18"/>
          <w:szCs w:val="18"/>
        </w:rPr>
      </w:pPr>
    </w:p>
    <w:p w:rsidR="0015009D" w:rsidRPr="00D92295" w:rsidRDefault="0015009D" w:rsidP="00D92295">
      <w:pPr>
        <w:pStyle w:val="Paragraphedeliste"/>
        <w:numPr>
          <w:ilvl w:val="0"/>
          <w:numId w:val="17"/>
        </w:numPr>
        <w:jc w:val="both"/>
        <w:rPr>
          <w:i/>
          <w:sz w:val="18"/>
          <w:szCs w:val="18"/>
        </w:rPr>
      </w:pPr>
      <w:r w:rsidRPr="00D92295">
        <w:rPr>
          <w:i/>
          <w:sz w:val="18"/>
          <w:szCs w:val="18"/>
        </w:rPr>
        <w:t xml:space="preserve">Quelle </w:t>
      </w:r>
      <w:r w:rsidR="00BF1A66" w:rsidRPr="00D92295">
        <w:rPr>
          <w:i/>
          <w:sz w:val="18"/>
          <w:szCs w:val="18"/>
        </w:rPr>
        <w:t>conséquence</w:t>
      </w:r>
      <w:r w:rsidRPr="00D92295">
        <w:rPr>
          <w:i/>
          <w:sz w:val="18"/>
          <w:szCs w:val="18"/>
        </w:rPr>
        <w:t xml:space="preserve"> la non prise en compte du revenu comme critère de construction</w:t>
      </w:r>
      <w:r w:rsidR="00BF1A66" w:rsidRPr="00D92295">
        <w:rPr>
          <w:i/>
          <w:sz w:val="18"/>
          <w:szCs w:val="18"/>
        </w:rPr>
        <w:t xml:space="preserve"> </w:t>
      </w:r>
      <w:r w:rsidR="008C4A79" w:rsidRPr="007A3B1C">
        <w:rPr>
          <w:i/>
          <w:sz w:val="18"/>
          <w:szCs w:val="18"/>
        </w:rPr>
        <w:t>v</w:t>
      </w:r>
      <w:r w:rsidR="00206220" w:rsidRPr="007A3B1C">
        <w:rPr>
          <w:i/>
          <w:sz w:val="18"/>
          <w:szCs w:val="18"/>
        </w:rPr>
        <w:t>a</w:t>
      </w:r>
      <w:r w:rsidR="00206220">
        <w:rPr>
          <w:i/>
          <w:sz w:val="18"/>
          <w:szCs w:val="18"/>
        </w:rPr>
        <w:t>-t-elle</w:t>
      </w:r>
      <w:r w:rsidR="00BF1A66" w:rsidRPr="00D92295">
        <w:rPr>
          <w:i/>
          <w:sz w:val="18"/>
          <w:szCs w:val="18"/>
        </w:rPr>
        <w:t xml:space="preserve"> avoir</w:t>
      </w:r>
      <w:r w:rsidRPr="00D92295">
        <w:rPr>
          <w:i/>
          <w:sz w:val="18"/>
          <w:szCs w:val="18"/>
        </w:rPr>
        <w:t> ?</w:t>
      </w:r>
    </w:p>
    <w:p w:rsidR="0015009D" w:rsidRPr="00D92295" w:rsidRDefault="0015009D" w:rsidP="00B30CC5">
      <w:pPr>
        <w:jc w:val="both"/>
        <w:rPr>
          <w:sz w:val="18"/>
          <w:szCs w:val="18"/>
        </w:rPr>
      </w:pPr>
    </w:p>
    <w:p w:rsidR="0015009D" w:rsidRDefault="0015009D" w:rsidP="00B30CC5">
      <w:pPr>
        <w:jc w:val="both"/>
        <w:rPr>
          <w:b/>
          <w:bCs/>
          <w:color w:val="1F497D" w:themeColor="text2"/>
          <w:sz w:val="18"/>
          <w:szCs w:val="18"/>
        </w:rPr>
      </w:pPr>
    </w:p>
    <w:p w:rsidR="00CF324D" w:rsidRDefault="00CF324D" w:rsidP="00B30CC5">
      <w:pPr>
        <w:jc w:val="both"/>
        <w:rPr>
          <w:b/>
          <w:bCs/>
          <w:color w:val="1F497D" w:themeColor="text2"/>
          <w:sz w:val="18"/>
          <w:szCs w:val="18"/>
        </w:rPr>
      </w:pPr>
    </w:p>
    <w:p w:rsidR="00CF324D" w:rsidRDefault="00CF324D" w:rsidP="00B30CC5">
      <w:pPr>
        <w:jc w:val="both"/>
        <w:rPr>
          <w:bCs/>
          <w:sz w:val="18"/>
          <w:szCs w:val="18"/>
        </w:rPr>
      </w:pPr>
    </w:p>
    <w:p w:rsidR="00206220" w:rsidRDefault="00206220" w:rsidP="00206220">
      <w:pPr>
        <w:pStyle w:val="Paragraphedeliste"/>
        <w:numPr>
          <w:ilvl w:val="0"/>
          <w:numId w:val="17"/>
        </w:numPr>
        <w:jc w:val="both"/>
        <w:rPr>
          <w:i/>
          <w:sz w:val="18"/>
          <w:szCs w:val="18"/>
        </w:rPr>
      </w:pPr>
      <w:r w:rsidRPr="00D92295">
        <w:rPr>
          <w:i/>
          <w:sz w:val="18"/>
          <w:szCs w:val="18"/>
        </w:rPr>
        <w:t xml:space="preserve">A partir du site </w:t>
      </w:r>
      <w:hyperlink r:id="rId9" w:history="1">
        <w:r w:rsidRPr="00D92295">
          <w:rPr>
            <w:rStyle w:val="Lienhypertexte"/>
            <w:i/>
            <w:sz w:val="18"/>
            <w:szCs w:val="18"/>
            <w:u w:val="none"/>
          </w:rPr>
          <w:t>www.statapprendre.education.fr/insee/</w:t>
        </w:r>
      </w:hyperlink>
      <w:r w:rsidR="008C4A79">
        <w:rPr>
          <w:i/>
          <w:sz w:val="18"/>
          <w:szCs w:val="18"/>
        </w:rPr>
        <w:t xml:space="preserve">, rubrique </w:t>
      </w:r>
      <w:r w:rsidRPr="00D92295">
        <w:rPr>
          <w:i/>
          <w:sz w:val="18"/>
          <w:szCs w:val="18"/>
        </w:rPr>
        <w:t>« emploi</w:t>
      </w:r>
      <w:r w:rsidR="008C4A79">
        <w:rPr>
          <w:i/>
          <w:sz w:val="18"/>
          <w:szCs w:val="18"/>
        </w:rPr>
        <w:t xml:space="preserve"> », </w:t>
      </w:r>
      <w:r w:rsidR="008C4A79" w:rsidRPr="007A3B1C">
        <w:rPr>
          <w:i/>
          <w:sz w:val="18"/>
          <w:szCs w:val="18"/>
        </w:rPr>
        <w:t>puis « GSP »,</w:t>
      </w:r>
      <w:r w:rsidR="008C4A79">
        <w:rPr>
          <w:i/>
          <w:sz w:val="18"/>
          <w:szCs w:val="18"/>
        </w:rPr>
        <w:t xml:space="preserve"> puis « </w:t>
      </w:r>
      <w:r w:rsidRPr="00D92295">
        <w:rPr>
          <w:i/>
          <w:sz w:val="18"/>
          <w:szCs w:val="18"/>
        </w:rPr>
        <w:t>exercice 1 », complétez le tableau suivant</w:t>
      </w:r>
      <w:r>
        <w:rPr>
          <w:i/>
          <w:sz w:val="18"/>
          <w:szCs w:val="18"/>
        </w:rPr>
        <w:t> :</w:t>
      </w:r>
    </w:p>
    <w:tbl>
      <w:tblPr>
        <w:tblStyle w:val="Grilledutableau"/>
        <w:tblW w:w="0" w:type="auto"/>
        <w:tblLook w:val="04A0" w:firstRow="1" w:lastRow="0" w:firstColumn="1" w:lastColumn="0" w:noHBand="0" w:noVBand="1"/>
      </w:tblPr>
      <w:tblGrid>
        <w:gridCol w:w="3758"/>
        <w:gridCol w:w="3774"/>
        <w:gridCol w:w="3150"/>
      </w:tblGrid>
      <w:tr w:rsidR="00206220" w:rsidRPr="0047663C" w:rsidTr="00231EE1">
        <w:tc>
          <w:tcPr>
            <w:tcW w:w="3758" w:type="dxa"/>
            <w:shd w:val="clear" w:color="auto" w:fill="548DD4" w:themeFill="text2" w:themeFillTint="99"/>
            <w:vAlign w:val="center"/>
          </w:tcPr>
          <w:p w:rsidR="00206220" w:rsidRPr="0047663C" w:rsidRDefault="00206220" w:rsidP="00231EE1">
            <w:pPr>
              <w:jc w:val="center"/>
              <w:rPr>
                <w:b/>
                <w:bCs/>
                <w:sz w:val="16"/>
                <w:szCs w:val="16"/>
              </w:rPr>
            </w:pPr>
            <w:r w:rsidRPr="0047663C">
              <w:rPr>
                <w:b/>
                <w:bCs/>
                <w:sz w:val="16"/>
                <w:szCs w:val="16"/>
              </w:rPr>
              <w:t>Catégories socioprofessionnelles agrégées</w:t>
            </w:r>
          </w:p>
        </w:tc>
        <w:tc>
          <w:tcPr>
            <w:tcW w:w="3774" w:type="dxa"/>
            <w:shd w:val="clear" w:color="auto" w:fill="548DD4" w:themeFill="text2" w:themeFillTint="99"/>
          </w:tcPr>
          <w:p w:rsidR="00206220" w:rsidRPr="0047663C" w:rsidRDefault="00206220" w:rsidP="00231EE1">
            <w:pPr>
              <w:jc w:val="center"/>
              <w:rPr>
                <w:b/>
                <w:bCs/>
                <w:sz w:val="16"/>
                <w:szCs w:val="16"/>
              </w:rPr>
            </w:pPr>
            <w:r w:rsidRPr="0047663C">
              <w:rPr>
                <w:b/>
                <w:bCs/>
                <w:sz w:val="16"/>
                <w:szCs w:val="16"/>
              </w:rPr>
              <w:t>Quelques catégories socioprofessionnelles</w:t>
            </w:r>
          </w:p>
        </w:tc>
        <w:tc>
          <w:tcPr>
            <w:tcW w:w="3150" w:type="dxa"/>
            <w:shd w:val="clear" w:color="auto" w:fill="548DD4" w:themeFill="text2" w:themeFillTint="99"/>
          </w:tcPr>
          <w:p w:rsidR="00206220" w:rsidRPr="0047663C" w:rsidRDefault="00206220" w:rsidP="00231EE1">
            <w:pPr>
              <w:jc w:val="center"/>
              <w:rPr>
                <w:b/>
                <w:bCs/>
                <w:sz w:val="16"/>
                <w:szCs w:val="16"/>
              </w:rPr>
            </w:pPr>
            <w:r w:rsidRPr="0047663C">
              <w:rPr>
                <w:b/>
                <w:bCs/>
                <w:sz w:val="16"/>
                <w:szCs w:val="16"/>
              </w:rPr>
              <w:t>Exemples</w:t>
            </w:r>
          </w:p>
        </w:tc>
      </w:tr>
      <w:tr w:rsidR="00206220" w:rsidRPr="0047663C" w:rsidTr="00231EE1">
        <w:tc>
          <w:tcPr>
            <w:tcW w:w="3758" w:type="dxa"/>
            <w:vAlign w:val="center"/>
          </w:tcPr>
          <w:p w:rsidR="00206220" w:rsidRPr="0047663C" w:rsidRDefault="00206220" w:rsidP="00231EE1">
            <w:pPr>
              <w:rPr>
                <w:bCs/>
                <w:sz w:val="16"/>
                <w:szCs w:val="16"/>
              </w:rPr>
            </w:pPr>
            <w:r w:rsidRPr="0047663C">
              <w:rPr>
                <w:bCs/>
                <w:sz w:val="16"/>
                <w:szCs w:val="16"/>
              </w:rPr>
              <w:t>1 Agriculteurs exploitants</w:t>
            </w:r>
          </w:p>
        </w:tc>
        <w:tc>
          <w:tcPr>
            <w:tcW w:w="3774" w:type="dxa"/>
          </w:tcPr>
          <w:p w:rsidR="00206220" w:rsidRPr="0047663C" w:rsidRDefault="00206220" w:rsidP="00231EE1">
            <w:pPr>
              <w:jc w:val="both"/>
              <w:rPr>
                <w:bCs/>
                <w:sz w:val="16"/>
                <w:szCs w:val="16"/>
              </w:rPr>
            </w:pPr>
            <w:r w:rsidRPr="0047663C">
              <w:rPr>
                <w:bCs/>
                <w:sz w:val="16"/>
                <w:szCs w:val="16"/>
              </w:rPr>
              <w:t>10 Agriculteurs exploitants</w:t>
            </w:r>
          </w:p>
        </w:tc>
        <w:tc>
          <w:tcPr>
            <w:tcW w:w="3150" w:type="dxa"/>
          </w:tcPr>
          <w:p w:rsidR="00206220" w:rsidRPr="0047663C" w:rsidRDefault="00206220" w:rsidP="00231EE1">
            <w:pPr>
              <w:jc w:val="both"/>
              <w:rPr>
                <w:bCs/>
                <w:sz w:val="16"/>
                <w:szCs w:val="16"/>
              </w:rPr>
            </w:pPr>
          </w:p>
        </w:tc>
      </w:tr>
      <w:tr w:rsidR="00206220" w:rsidRPr="0047663C" w:rsidTr="00231EE1">
        <w:tc>
          <w:tcPr>
            <w:tcW w:w="3758" w:type="dxa"/>
            <w:vAlign w:val="center"/>
          </w:tcPr>
          <w:p w:rsidR="00206220" w:rsidRPr="0047663C" w:rsidRDefault="00206220" w:rsidP="00231EE1">
            <w:pPr>
              <w:rPr>
                <w:bCs/>
                <w:sz w:val="16"/>
                <w:szCs w:val="16"/>
              </w:rPr>
            </w:pPr>
            <w:r w:rsidRPr="0047663C">
              <w:rPr>
                <w:bCs/>
                <w:sz w:val="16"/>
                <w:szCs w:val="16"/>
              </w:rPr>
              <w:t>2 Artisans, commerçants, chefs d’entreprise (ACCE)</w:t>
            </w:r>
          </w:p>
        </w:tc>
        <w:tc>
          <w:tcPr>
            <w:tcW w:w="3774" w:type="dxa"/>
          </w:tcPr>
          <w:p w:rsidR="00206220" w:rsidRPr="0047663C" w:rsidRDefault="00206220" w:rsidP="00231EE1">
            <w:pPr>
              <w:jc w:val="both"/>
              <w:rPr>
                <w:bCs/>
                <w:sz w:val="16"/>
                <w:szCs w:val="16"/>
              </w:rPr>
            </w:pPr>
            <w:r w:rsidRPr="0047663C">
              <w:rPr>
                <w:bCs/>
                <w:sz w:val="16"/>
                <w:szCs w:val="16"/>
              </w:rPr>
              <w:t>21 Artisans</w:t>
            </w:r>
          </w:p>
          <w:p w:rsidR="00206220" w:rsidRPr="0047663C" w:rsidRDefault="00206220" w:rsidP="00231EE1">
            <w:pPr>
              <w:jc w:val="both"/>
              <w:rPr>
                <w:bCs/>
                <w:sz w:val="16"/>
                <w:szCs w:val="16"/>
              </w:rPr>
            </w:pPr>
            <w:r w:rsidRPr="0047663C">
              <w:rPr>
                <w:bCs/>
                <w:sz w:val="16"/>
                <w:szCs w:val="16"/>
              </w:rPr>
              <w:t>22 Commerçants et assimilés</w:t>
            </w:r>
          </w:p>
          <w:p w:rsidR="00206220" w:rsidRPr="0047663C" w:rsidRDefault="00206220" w:rsidP="00231EE1">
            <w:pPr>
              <w:jc w:val="both"/>
              <w:rPr>
                <w:bCs/>
                <w:sz w:val="16"/>
                <w:szCs w:val="16"/>
              </w:rPr>
            </w:pPr>
            <w:r w:rsidRPr="0047663C">
              <w:rPr>
                <w:bCs/>
                <w:sz w:val="16"/>
                <w:szCs w:val="16"/>
              </w:rPr>
              <w:t>23 Chefs d’entreprise de 10 salariés ou plus</w:t>
            </w:r>
          </w:p>
        </w:tc>
        <w:tc>
          <w:tcPr>
            <w:tcW w:w="3150" w:type="dxa"/>
          </w:tcPr>
          <w:p w:rsidR="00206220" w:rsidRDefault="00206220" w:rsidP="00231EE1">
            <w:pPr>
              <w:jc w:val="both"/>
              <w:rPr>
                <w:bCs/>
                <w:sz w:val="16"/>
                <w:szCs w:val="16"/>
              </w:rPr>
            </w:pPr>
          </w:p>
          <w:p w:rsidR="00C65952" w:rsidRDefault="00C65952" w:rsidP="00231EE1">
            <w:pPr>
              <w:jc w:val="both"/>
              <w:rPr>
                <w:bCs/>
                <w:sz w:val="16"/>
                <w:szCs w:val="16"/>
              </w:rPr>
            </w:pPr>
          </w:p>
          <w:p w:rsidR="00C65952" w:rsidRPr="0047663C" w:rsidRDefault="00C65952" w:rsidP="00231EE1">
            <w:pPr>
              <w:jc w:val="both"/>
              <w:rPr>
                <w:bCs/>
                <w:sz w:val="16"/>
                <w:szCs w:val="16"/>
              </w:rPr>
            </w:pPr>
          </w:p>
        </w:tc>
      </w:tr>
      <w:tr w:rsidR="00206220" w:rsidRPr="0047663C" w:rsidTr="00231EE1">
        <w:tc>
          <w:tcPr>
            <w:tcW w:w="3758" w:type="dxa"/>
            <w:vAlign w:val="center"/>
          </w:tcPr>
          <w:p w:rsidR="00206220" w:rsidRPr="0047663C" w:rsidRDefault="00206220" w:rsidP="00231EE1">
            <w:pPr>
              <w:rPr>
                <w:bCs/>
                <w:sz w:val="16"/>
                <w:szCs w:val="16"/>
              </w:rPr>
            </w:pPr>
            <w:r w:rsidRPr="0047663C">
              <w:rPr>
                <w:bCs/>
                <w:sz w:val="16"/>
                <w:szCs w:val="16"/>
              </w:rPr>
              <w:t>3 Cadres et professions intellectuelles supérieures (CPIS)</w:t>
            </w:r>
          </w:p>
        </w:tc>
        <w:tc>
          <w:tcPr>
            <w:tcW w:w="3774" w:type="dxa"/>
          </w:tcPr>
          <w:p w:rsidR="00206220" w:rsidRPr="0047663C" w:rsidRDefault="00206220" w:rsidP="00231EE1">
            <w:pPr>
              <w:jc w:val="both"/>
              <w:rPr>
                <w:bCs/>
                <w:sz w:val="16"/>
                <w:szCs w:val="16"/>
              </w:rPr>
            </w:pPr>
            <w:r w:rsidRPr="0047663C">
              <w:rPr>
                <w:bCs/>
                <w:sz w:val="16"/>
                <w:szCs w:val="16"/>
              </w:rPr>
              <w:t>31 Professions libérales et assimilés</w:t>
            </w:r>
          </w:p>
          <w:p w:rsidR="00206220" w:rsidRPr="0047663C" w:rsidRDefault="00206220" w:rsidP="00231EE1">
            <w:pPr>
              <w:jc w:val="both"/>
              <w:rPr>
                <w:bCs/>
                <w:sz w:val="16"/>
                <w:szCs w:val="16"/>
              </w:rPr>
            </w:pPr>
            <w:r w:rsidRPr="0047663C">
              <w:rPr>
                <w:bCs/>
                <w:sz w:val="16"/>
                <w:szCs w:val="16"/>
              </w:rPr>
              <w:t>32 Cadres de la fonction publique, professions intellectuelles et artistiques</w:t>
            </w:r>
          </w:p>
          <w:p w:rsidR="00206220" w:rsidRPr="0047663C" w:rsidRDefault="00206220" w:rsidP="00231EE1">
            <w:pPr>
              <w:jc w:val="both"/>
              <w:rPr>
                <w:bCs/>
                <w:sz w:val="16"/>
                <w:szCs w:val="16"/>
              </w:rPr>
            </w:pPr>
            <w:r w:rsidRPr="0047663C">
              <w:rPr>
                <w:bCs/>
                <w:sz w:val="16"/>
                <w:szCs w:val="16"/>
              </w:rPr>
              <w:t>36 Cadres d’entreprise</w:t>
            </w:r>
          </w:p>
        </w:tc>
        <w:tc>
          <w:tcPr>
            <w:tcW w:w="3150" w:type="dxa"/>
          </w:tcPr>
          <w:p w:rsidR="00206220" w:rsidRPr="0047663C" w:rsidRDefault="00206220" w:rsidP="00231EE1">
            <w:pPr>
              <w:jc w:val="both"/>
              <w:rPr>
                <w:bCs/>
                <w:sz w:val="16"/>
                <w:szCs w:val="16"/>
              </w:rPr>
            </w:pPr>
          </w:p>
        </w:tc>
      </w:tr>
      <w:tr w:rsidR="00206220" w:rsidRPr="0047663C" w:rsidTr="00231EE1">
        <w:tc>
          <w:tcPr>
            <w:tcW w:w="3758" w:type="dxa"/>
            <w:vAlign w:val="center"/>
          </w:tcPr>
          <w:p w:rsidR="00206220" w:rsidRPr="0047663C" w:rsidRDefault="00206220" w:rsidP="00231EE1">
            <w:pPr>
              <w:rPr>
                <w:bCs/>
                <w:sz w:val="16"/>
                <w:szCs w:val="16"/>
              </w:rPr>
            </w:pPr>
            <w:r w:rsidRPr="0047663C">
              <w:rPr>
                <w:bCs/>
                <w:sz w:val="16"/>
                <w:szCs w:val="16"/>
              </w:rPr>
              <w:t>4 Professions intermédiaires</w:t>
            </w:r>
          </w:p>
        </w:tc>
        <w:tc>
          <w:tcPr>
            <w:tcW w:w="3774" w:type="dxa"/>
          </w:tcPr>
          <w:p w:rsidR="00206220" w:rsidRPr="0047663C" w:rsidRDefault="00206220" w:rsidP="00231EE1">
            <w:pPr>
              <w:jc w:val="both"/>
              <w:rPr>
                <w:bCs/>
                <w:sz w:val="16"/>
                <w:szCs w:val="16"/>
              </w:rPr>
            </w:pPr>
            <w:r w:rsidRPr="0047663C">
              <w:rPr>
                <w:bCs/>
                <w:sz w:val="16"/>
                <w:szCs w:val="16"/>
              </w:rPr>
              <w:t>41 Professions intermédiaires de l'enseignement, de la santé, de la fonction publique et assimilés</w:t>
            </w:r>
          </w:p>
          <w:p w:rsidR="00206220" w:rsidRPr="0047663C" w:rsidRDefault="00206220" w:rsidP="00231EE1">
            <w:pPr>
              <w:jc w:val="both"/>
              <w:rPr>
                <w:bCs/>
                <w:sz w:val="16"/>
                <w:szCs w:val="16"/>
              </w:rPr>
            </w:pPr>
            <w:r w:rsidRPr="0047663C">
              <w:rPr>
                <w:bCs/>
                <w:sz w:val="16"/>
                <w:szCs w:val="16"/>
              </w:rPr>
              <w:t>46 Professions intermédiaires administratives et commerciales des entreprises</w:t>
            </w:r>
          </w:p>
          <w:p w:rsidR="00206220" w:rsidRPr="0047663C" w:rsidRDefault="00206220" w:rsidP="00231EE1">
            <w:pPr>
              <w:jc w:val="both"/>
              <w:rPr>
                <w:bCs/>
                <w:sz w:val="16"/>
                <w:szCs w:val="16"/>
              </w:rPr>
            </w:pPr>
            <w:r w:rsidRPr="0047663C">
              <w:rPr>
                <w:bCs/>
                <w:sz w:val="16"/>
                <w:szCs w:val="16"/>
              </w:rPr>
              <w:t>47 Techniciens</w:t>
            </w:r>
          </w:p>
          <w:p w:rsidR="00206220" w:rsidRPr="0047663C" w:rsidRDefault="00206220" w:rsidP="00231EE1">
            <w:pPr>
              <w:jc w:val="both"/>
              <w:rPr>
                <w:bCs/>
                <w:sz w:val="16"/>
                <w:szCs w:val="16"/>
              </w:rPr>
            </w:pPr>
            <w:r w:rsidRPr="0047663C">
              <w:rPr>
                <w:bCs/>
                <w:sz w:val="16"/>
                <w:szCs w:val="16"/>
              </w:rPr>
              <w:t>48 Contremaîtres, agents de maîtrise</w:t>
            </w:r>
          </w:p>
        </w:tc>
        <w:tc>
          <w:tcPr>
            <w:tcW w:w="3150" w:type="dxa"/>
          </w:tcPr>
          <w:p w:rsidR="00206220" w:rsidRPr="0047663C" w:rsidRDefault="00206220" w:rsidP="00231EE1">
            <w:pPr>
              <w:jc w:val="both"/>
              <w:rPr>
                <w:bCs/>
                <w:sz w:val="16"/>
                <w:szCs w:val="16"/>
              </w:rPr>
            </w:pPr>
          </w:p>
        </w:tc>
      </w:tr>
      <w:tr w:rsidR="00206220" w:rsidRPr="0047663C" w:rsidTr="00231EE1">
        <w:tc>
          <w:tcPr>
            <w:tcW w:w="3758" w:type="dxa"/>
            <w:vAlign w:val="center"/>
          </w:tcPr>
          <w:p w:rsidR="00206220" w:rsidRPr="0047663C" w:rsidRDefault="00206220" w:rsidP="00231EE1">
            <w:pPr>
              <w:rPr>
                <w:bCs/>
                <w:sz w:val="16"/>
                <w:szCs w:val="16"/>
              </w:rPr>
            </w:pPr>
            <w:r w:rsidRPr="0047663C">
              <w:rPr>
                <w:bCs/>
                <w:sz w:val="16"/>
                <w:szCs w:val="16"/>
              </w:rPr>
              <w:t>5 Employés</w:t>
            </w:r>
          </w:p>
        </w:tc>
        <w:tc>
          <w:tcPr>
            <w:tcW w:w="3774" w:type="dxa"/>
          </w:tcPr>
          <w:p w:rsidR="00206220" w:rsidRPr="0047663C" w:rsidRDefault="00206220" w:rsidP="00231EE1">
            <w:pPr>
              <w:jc w:val="both"/>
              <w:rPr>
                <w:bCs/>
                <w:sz w:val="16"/>
                <w:szCs w:val="16"/>
              </w:rPr>
            </w:pPr>
            <w:r w:rsidRPr="0047663C">
              <w:rPr>
                <w:bCs/>
                <w:sz w:val="16"/>
                <w:szCs w:val="16"/>
              </w:rPr>
              <w:t>51 Employés de la fonction publique</w:t>
            </w:r>
          </w:p>
          <w:p w:rsidR="00206220" w:rsidRPr="0047663C" w:rsidRDefault="00206220" w:rsidP="00231EE1">
            <w:pPr>
              <w:jc w:val="both"/>
              <w:rPr>
                <w:bCs/>
                <w:sz w:val="16"/>
                <w:szCs w:val="16"/>
              </w:rPr>
            </w:pPr>
            <w:r w:rsidRPr="0047663C">
              <w:rPr>
                <w:bCs/>
                <w:sz w:val="16"/>
                <w:szCs w:val="16"/>
              </w:rPr>
              <w:t>54 Employés administratifs d’entreprise</w:t>
            </w:r>
          </w:p>
          <w:p w:rsidR="00206220" w:rsidRPr="0047663C" w:rsidRDefault="00206220" w:rsidP="00231EE1">
            <w:pPr>
              <w:jc w:val="both"/>
              <w:rPr>
                <w:bCs/>
                <w:sz w:val="16"/>
                <w:szCs w:val="16"/>
              </w:rPr>
            </w:pPr>
            <w:r w:rsidRPr="0047663C">
              <w:rPr>
                <w:bCs/>
                <w:sz w:val="16"/>
                <w:szCs w:val="16"/>
              </w:rPr>
              <w:t>55 Employés de commerce</w:t>
            </w:r>
          </w:p>
          <w:p w:rsidR="00206220" w:rsidRPr="0047663C" w:rsidRDefault="00206220" w:rsidP="00231EE1">
            <w:pPr>
              <w:jc w:val="both"/>
              <w:rPr>
                <w:bCs/>
                <w:sz w:val="16"/>
                <w:szCs w:val="16"/>
              </w:rPr>
            </w:pPr>
            <w:r w:rsidRPr="0047663C">
              <w:rPr>
                <w:bCs/>
                <w:sz w:val="16"/>
                <w:szCs w:val="16"/>
              </w:rPr>
              <w:t>56 Personnels des services directs aux particuliers</w:t>
            </w:r>
          </w:p>
        </w:tc>
        <w:tc>
          <w:tcPr>
            <w:tcW w:w="3150" w:type="dxa"/>
          </w:tcPr>
          <w:p w:rsidR="00206220" w:rsidRPr="0047663C" w:rsidRDefault="00206220" w:rsidP="00231EE1">
            <w:pPr>
              <w:jc w:val="both"/>
              <w:rPr>
                <w:bCs/>
                <w:sz w:val="16"/>
                <w:szCs w:val="16"/>
              </w:rPr>
            </w:pPr>
          </w:p>
        </w:tc>
      </w:tr>
      <w:tr w:rsidR="00206220" w:rsidRPr="0047663C" w:rsidTr="00231EE1">
        <w:tc>
          <w:tcPr>
            <w:tcW w:w="3758" w:type="dxa"/>
            <w:vAlign w:val="center"/>
          </w:tcPr>
          <w:p w:rsidR="00206220" w:rsidRPr="0047663C" w:rsidRDefault="00206220" w:rsidP="00231EE1">
            <w:pPr>
              <w:rPr>
                <w:bCs/>
                <w:sz w:val="16"/>
                <w:szCs w:val="16"/>
              </w:rPr>
            </w:pPr>
            <w:r w:rsidRPr="0047663C">
              <w:rPr>
                <w:bCs/>
                <w:sz w:val="16"/>
                <w:szCs w:val="16"/>
              </w:rPr>
              <w:t>6 Ouvriers</w:t>
            </w:r>
          </w:p>
        </w:tc>
        <w:tc>
          <w:tcPr>
            <w:tcW w:w="3774" w:type="dxa"/>
          </w:tcPr>
          <w:p w:rsidR="00206220" w:rsidRPr="0047663C" w:rsidRDefault="00206220" w:rsidP="00231EE1">
            <w:pPr>
              <w:jc w:val="both"/>
              <w:rPr>
                <w:bCs/>
                <w:sz w:val="16"/>
                <w:szCs w:val="16"/>
              </w:rPr>
            </w:pPr>
            <w:r w:rsidRPr="0047663C">
              <w:rPr>
                <w:bCs/>
                <w:sz w:val="16"/>
                <w:szCs w:val="16"/>
              </w:rPr>
              <w:t>61 Ouvriers qualifiés</w:t>
            </w:r>
          </w:p>
          <w:p w:rsidR="00206220" w:rsidRPr="0047663C" w:rsidRDefault="00206220" w:rsidP="00231EE1">
            <w:pPr>
              <w:jc w:val="both"/>
              <w:rPr>
                <w:bCs/>
                <w:sz w:val="16"/>
                <w:szCs w:val="16"/>
              </w:rPr>
            </w:pPr>
            <w:r w:rsidRPr="0047663C">
              <w:rPr>
                <w:bCs/>
                <w:sz w:val="16"/>
                <w:szCs w:val="16"/>
              </w:rPr>
              <w:t>66 Ouvriers non qualifiés</w:t>
            </w:r>
          </w:p>
          <w:p w:rsidR="00206220" w:rsidRPr="0047663C" w:rsidRDefault="00206220" w:rsidP="00231EE1">
            <w:pPr>
              <w:jc w:val="both"/>
              <w:rPr>
                <w:bCs/>
                <w:sz w:val="16"/>
                <w:szCs w:val="16"/>
              </w:rPr>
            </w:pPr>
            <w:r w:rsidRPr="0047663C">
              <w:rPr>
                <w:bCs/>
                <w:sz w:val="16"/>
                <w:szCs w:val="16"/>
              </w:rPr>
              <w:t>69 Ouvriers agricoles</w:t>
            </w:r>
          </w:p>
        </w:tc>
        <w:tc>
          <w:tcPr>
            <w:tcW w:w="3150" w:type="dxa"/>
          </w:tcPr>
          <w:p w:rsidR="00206220" w:rsidRPr="0047663C" w:rsidRDefault="00206220" w:rsidP="00231EE1">
            <w:pPr>
              <w:jc w:val="both"/>
              <w:rPr>
                <w:bCs/>
                <w:sz w:val="16"/>
                <w:szCs w:val="16"/>
              </w:rPr>
            </w:pPr>
          </w:p>
        </w:tc>
      </w:tr>
      <w:tr w:rsidR="00206220" w:rsidRPr="0047663C" w:rsidTr="00231EE1">
        <w:tc>
          <w:tcPr>
            <w:tcW w:w="3758" w:type="dxa"/>
            <w:vAlign w:val="center"/>
          </w:tcPr>
          <w:p w:rsidR="00206220" w:rsidRPr="0047663C" w:rsidRDefault="00206220" w:rsidP="00231EE1">
            <w:pPr>
              <w:rPr>
                <w:bCs/>
                <w:sz w:val="16"/>
                <w:szCs w:val="16"/>
              </w:rPr>
            </w:pPr>
            <w:r w:rsidRPr="0047663C">
              <w:rPr>
                <w:bCs/>
                <w:sz w:val="16"/>
                <w:szCs w:val="16"/>
              </w:rPr>
              <w:t>7 Retraités</w:t>
            </w:r>
          </w:p>
        </w:tc>
        <w:tc>
          <w:tcPr>
            <w:tcW w:w="3774" w:type="dxa"/>
          </w:tcPr>
          <w:p w:rsidR="00206220" w:rsidRPr="0047663C" w:rsidRDefault="00206220" w:rsidP="00231EE1">
            <w:pPr>
              <w:jc w:val="both"/>
              <w:rPr>
                <w:bCs/>
                <w:sz w:val="16"/>
                <w:szCs w:val="16"/>
              </w:rPr>
            </w:pPr>
            <w:r w:rsidRPr="0047663C">
              <w:rPr>
                <w:bCs/>
                <w:sz w:val="16"/>
                <w:szCs w:val="16"/>
              </w:rPr>
              <w:t>71 Anciens agriculteurs exploitants</w:t>
            </w:r>
          </w:p>
          <w:p w:rsidR="00206220" w:rsidRPr="0047663C" w:rsidRDefault="00206220" w:rsidP="00231EE1">
            <w:pPr>
              <w:jc w:val="both"/>
              <w:rPr>
                <w:bCs/>
                <w:sz w:val="16"/>
                <w:szCs w:val="16"/>
              </w:rPr>
            </w:pPr>
            <w:r w:rsidRPr="0047663C">
              <w:rPr>
                <w:bCs/>
                <w:sz w:val="16"/>
                <w:szCs w:val="16"/>
              </w:rPr>
              <w:t>72 Anciens artisans, commerçants et chefs d’entreprise</w:t>
            </w:r>
          </w:p>
          <w:p w:rsidR="00206220" w:rsidRPr="0047663C" w:rsidRDefault="00206220" w:rsidP="00231EE1">
            <w:pPr>
              <w:jc w:val="both"/>
              <w:rPr>
                <w:bCs/>
                <w:sz w:val="16"/>
                <w:szCs w:val="16"/>
              </w:rPr>
            </w:pPr>
            <w:r w:rsidRPr="0047663C">
              <w:rPr>
                <w:bCs/>
                <w:sz w:val="16"/>
                <w:szCs w:val="16"/>
              </w:rPr>
              <w:t>73 Anciens cadres et professions intermédiaires</w:t>
            </w:r>
          </w:p>
          <w:p w:rsidR="00206220" w:rsidRPr="0047663C" w:rsidRDefault="00206220" w:rsidP="00231EE1">
            <w:pPr>
              <w:jc w:val="both"/>
              <w:rPr>
                <w:bCs/>
                <w:sz w:val="16"/>
                <w:szCs w:val="16"/>
              </w:rPr>
            </w:pPr>
            <w:r w:rsidRPr="0047663C">
              <w:rPr>
                <w:bCs/>
                <w:sz w:val="16"/>
                <w:szCs w:val="16"/>
              </w:rPr>
              <w:t>76 Anciens employés et ouvriers</w:t>
            </w:r>
          </w:p>
        </w:tc>
        <w:tc>
          <w:tcPr>
            <w:tcW w:w="3150" w:type="dxa"/>
          </w:tcPr>
          <w:p w:rsidR="00206220" w:rsidRPr="0047663C" w:rsidRDefault="00206220" w:rsidP="00231EE1">
            <w:pPr>
              <w:jc w:val="both"/>
              <w:rPr>
                <w:bCs/>
                <w:sz w:val="16"/>
                <w:szCs w:val="16"/>
              </w:rPr>
            </w:pPr>
          </w:p>
        </w:tc>
      </w:tr>
      <w:tr w:rsidR="00206220" w:rsidRPr="0047663C" w:rsidTr="00231EE1">
        <w:tc>
          <w:tcPr>
            <w:tcW w:w="3758" w:type="dxa"/>
            <w:vAlign w:val="center"/>
          </w:tcPr>
          <w:p w:rsidR="00206220" w:rsidRPr="0047663C" w:rsidRDefault="00206220" w:rsidP="00231EE1">
            <w:pPr>
              <w:rPr>
                <w:bCs/>
                <w:sz w:val="16"/>
                <w:szCs w:val="16"/>
              </w:rPr>
            </w:pPr>
            <w:r w:rsidRPr="0047663C">
              <w:rPr>
                <w:bCs/>
                <w:sz w:val="16"/>
                <w:szCs w:val="16"/>
              </w:rPr>
              <w:t>8 Autres personnes sans activité professionnelle</w:t>
            </w:r>
          </w:p>
        </w:tc>
        <w:tc>
          <w:tcPr>
            <w:tcW w:w="3774" w:type="dxa"/>
          </w:tcPr>
          <w:p w:rsidR="00206220" w:rsidRPr="0047663C" w:rsidRDefault="00206220" w:rsidP="00231EE1">
            <w:pPr>
              <w:jc w:val="both"/>
              <w:rPr>
                <w:bCs/>
                <w:sz w:val="16"/>
                <w:szCs w:val="16"/>
              </w:rPr>
            </w:pPr>
            <w:r w:rsidRPr="0047663C">
              <w:rPr>
                <w:bCs/>
                <w:sz w:val="16"/>
                <w:szCs w:val="16"/>
              </w:rPr>
              <w:t>81 Chômeurs n’ayant jamais travaillé</w:t>
            </w:r>
          </w:p>
          <w:p w:rsidR="00206220" w:rsidRPr="0047663C" w:rsidRDefault="00206220" w:rsidP="00231EE1">
            <w:pPr>
              <w:jc w:val="both"/>
              <w:rPr>
                <w:bCs/>
                <w:sz w:val="16"/>
                <w:szCs w:val="16"/>
              </w:rPr>
            </w:pPr>
            <w:r w:rsidRPr="0047663C">
              <w:rPr>
                <w:bCs/>
                <w:sz w:val="16"/>
                <w:szCs w:val="16"/>
              </w:rPr>
              <w:t>82 Inactifs divers (autres que retraités)</w:t>
            </w:r>
          </w:p>
        </w:tc>
        <w:tc>
          <w:tcPr>
            <w:tcW w:w="3150" w:type="dxa"/>
          </w:tcPr>
          <w:p w:rsidR="00206220" w:rsidRPr="0047663C" w:rsidRDefault="00206220" w:rsidP="00231EE1">
            <w:pPr>
              <w:jc w:val="both"/>
              <w:rPr>
                <w:bCs/>
                <w:sz w:val="16"/>
                <w:szCs w:val="16"/>
              </w:rPr>
            </w:pPr>
          </w:p>
        </w:tc>
      </w:tr>
    </w:tbl>
    <w:p w:rsidR="00206220" w:rsidRDefault="00206220" w:rsidP="00206220">
      <w:pPr>
        <w:pStyle w:val="Paragraphedeliste"/>
        <w:jc w:val="both"/>
        <w:rPr>
          <w:i/>
          <w:sz w:val="18"/>
          <w:szCs w:val="18"/>
        </w:rPr>
      </w:pPr>
    </w:p>
    <w:p w:rsidR="00FB6807" w:rsidRPr="00A766AA" w:rsidRDefault="00206220" w:rsidP="00FB6807">
      <w:pPr>
        <w:pStyle w:val="Paragraphedeliste"/>
        <w:numPr>
          <w:ilvl w:val="0"/>
          <w:numId w:val="17"/>
        </w:numPr>
        <w:jc w:val="both"/>
        <w:rPr>
          <w:bCs/>
          <w:sz w:val="18"/>
          <w:szCs w:val="18"/>
        </w:rPr>
      </w:pPr>
      <w:r>
        <w:rPr>
          <w:bCs/>
          <w:i/>
          <w:sz w:val="18"/>
          <w:szCs w:val="18"/>
        </w:rPr>
        <w:t>Retrouvez la logique de construction des PCS en notant le numéro de la PCS correspondante</w:t>
      </w:r>
      <w:r w:rsidR="00FB6807">
        <w:rPr>
          <w:bCs/>
          <w:i/>
          <w:sz w:val="18"/>
          <w:szCs w:val="18"/>
        </w:rPr>
        <w:t xml:space="preserve"> dans le schéma ci-dessous :</w:t>
      </w:r>
    </w:p>
    <w:p w:rsidR="00FB6807" w:rsidRPr="00A766AA" w:rsidRDefault="007A3B1C" w:rsidP="00FB6807">
      <w:pPr>
        <w:ind w:left="360"/>
        <w:jc w:val="center"/>
        <w:rPr>
          <w:bCs/>
          <w:sz w:val="18"/>
          <w:szCs w:val="18"/>
        </w:rPr>
      </w:pPr>
      <w:r>
        <w:rPr>
          <w:bCs/>
          <w:noProof/>
          <w:sz w:val="18"/>
          <w:szCs w:val="18"/>
          <w:lang w:eastAsia="fr-FR"/>
        </w:rPr>
        <mc:AlternateContent>
          <mc:Choice Requires="wpg">
            <w:drawing>
              <wp:anchor distT="0" distB="0" distL="114300" distR="114300" simplePos="0" relativeHeight="251669504" behindDoc="0" locked="0" layoutInCell="1" allowOverlap="1">
                <wp:simplePos x="0" y="0"/>
                <wp:positionH relativeFrom="column">
                  <wp:posOffset>1708785</wp:posOffset>
                </wp:positionH>
                <wp:positionV relativeFrom="paragraph">
                  <wp:posOffset>2456180</wp:posOffset>
                </wp:positionV>
                <wp:extent cx="3935730" cy="125095"/>
                <wp:effectExtent l="3810" t="0" r="3810" b="0"/>
                <wp:wrapNone/>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730" cy="125095"/>
                          <a:chOff x="3411" y="5068"/>
                          <a:chExt cx="6198" cy="197"/>
                        </a:xfrm>
                      </wpg:grpSpPr>
                      <wps:wsp>
                        <wps:cNvPr id="13" name="Text Box 4"/>
                        <wps:cNvSpPr txBox="1">
                          <a:spLocks noChangeArrowheads="1"/>
                        </wps:cNvSpPr>
                        <wps:spPr bwMode="auto">
                          <a:xfrm>
                            <a:off x="3411" y="5068"/>
                            <a:ext cx="219"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txbxContent>
                        </wps:txbx>
                        <wps:bodyPr rot="0" vert="horz" wrap="square" lIns="91440" tIns="45720" rIns="91440" bIns="45720" anchor="t" anchorCtr="0" upright="1">
                          <a:noAutofit/>
                        </wps:bodyPr>
                      </wps:wsp>
                      <wps:wsp>
                        <wps:cNvPr id="14" name="Text Box 5"/>
                        <wps:cNvSpPr txBox="1">
                          <a:spLocks noChangeArrowheads="1"/>
                        </wps:cNvSpPr>
                        <wps:spPr bwMode="auto">
                          <a:xfrm>
                            <a:off x="4434" y="5068"/>
                            <a:ext cx="219"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wps:wsp>
                        <wps:cNvPr id="15" name="Text Box 6"/>
                        <wps:cNvSpPr txBox="1">
                          <a:spLocks noChangeArrowheads="1"/>
                        </wps:cNvSpPr>
                        <wps:spPr bwMode="auto">
                          <a:xfrm>
                            <a:off x="5714" y="5068"/>
                            <a:ext cx="219"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r>
                                <w:rPr>
                                  <w:noProof/>
                                  <w:lang w:eastAsia="fr-FR"/>
                                </w:rPr>
                                <w:drawing>
                                  <wp:inline distT="0" distB="0" distL="0" distR="0">
                                    <wp:extent cx="139065" cy="12446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6" name="Text Box 8"/>
                        <wps:cNvSpPr txBox="1">
                          <a:spLocks noChangeArrowheads="1"/>
                        </wps:cNvSpPr>
                        <wps:spPr bwMode="auto">
                          <a:xfrm>
                            <a:off x="6937" y="5068"/>
                            <a:ext cx="219"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wps:wsp>
                        <wps:cNvPr id="17" name="Text Box 9"/>
                        <wps:cNvSpPr txBox="1">
                          <a:spLocks noChangeArrowheads="1"/>
                        </wps:cNvSpPr>
                        <wps:spPr bwMode="auto">
                          <a:xfrm>
                            <a:off x="8250" y="5068"/>
                            <a:ext cx="219"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wps:wsp>
                        <wps:cNvPr id="18" name="Text Box 11"/>
                        <wps:cNvSpPr txBox="1">
                          <a:spLocks noChangeArrowheads="1"/>
                        </wps:cNvSpPr>
                        <wps:spPr bwMode="auto">
                          <a:xfrm>
                            <a:off x="9390" y="5068"/>
                            <a:ext cx="219"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134.55pt;margin-top:193.4pt;width:309.9pt;height:9.85pt;z-index:251669504" coordorigin="3411,5068" coordsize="619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">
                <v:shapetype id="_x0000_t202" coordsize="21600,21600" o:spt="202" path="m,l,21600r21600,l21600,xe">
                  <v:stroke joinstyle="miter"/>
                  <v:path gradientshapeok="t" o:connecttype="rect"/>
                </v:shapetype>
                <v:shape id="Text Box 4" o:spid="_x0000_s1027" type="#_x0000_t202" style="position:absolute;left:3411;top:5068;width:21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206220" w:rsidRDefault="00206220"/>
                    </w:txbxContent>
                  </v:textbox>
                </v:shape>
                <v:shape id="Text Box 5" o:spid="_x0000_s1028" type="#_x0000_t202" style="position:absolute;left:4434;top:5068;width:21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206220" w:rsidRDefault="00206220" w:rsidP="00206220"/>
                    </w:txbxContent>
                  </v:textbox>
                </v:shape>
                <v:shape id="Text Box 6" o:spid="_x0000_s1029" type="#_x0000_t202" style="position:absolute;left:5714;top:5068;width:21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206220" w:rsidRDefault="00206220" w:rsidP="00206220">
                        <w:r>
                          <w:rPr>
                            <w:noProof/>
                            <w:lang w:eastAsia="fr-FR"/>
                          </w:rPr>
                          <w:drawing>
                            <wp:inline distT="0" distB="0" distL="0" distR="0">
                              <wp:extent cx="139065" cy="12446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v:shape id="Text Box 8" o:spid="_x0000_s1030" type="#_x0000_t202" style="position:absolute;left:6937;top:5068;width:21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206220" w:rsidRDefault="00206220" w:rsidP="00206220"/>
                    </w:txbxContent>
                  </v:textbox>
                </v:shape>
                <v:shape id="Text Box 9" o:spid="_x0000_s1031" type="#_x0000_t202" style="position:absolute;left:8250;top:5068;width:21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206220" w:rsidRDefault="00206220" w:rsidP="00206220"/>
                    </w:txbxContent>
                  </v:textbox>
                </v:shape>
                <v:shape id="Text Box 11" o:spid="_x0000_s1032" type="#_x0000_t202" style="position:absolute;left:9390;top:5068;width:21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206220" w:rsidRDefault="00206220" w:rsidP="00206220"/>
                    </w:txbxContent>
                  </v:textbox>
                </v:shape>
              </v:group>
            </w:pict>
          </mc:Fallback>
        </mc:AlternateContent>
      </w:r>
      <w:r>
        <w:rPr>
          <w:bCs/>
          <w:noProof/>
          <w:sz w:val="18"/>
          <w:szCs w:val="18"/>
          <w:lang w:eastAsia="fr-FR"/>
        </w:rPr>
        <mc:AlternateContent>
          <mc:Choice Requires="wps">
            <w:drawing>
              <wp:anchor distT="0" distB="0" distL="114300" distR="114300" simplePos="0" relativeHeight="251668480" behindDoc="0" locked="0" layoutInCell="1" allowOverlap="1">
                <wp:simplePos x="0" y="0"/>
                <wp:positionH relativeFrom="column">
                  <wp:posOffset>3253105</wp:posOffset>
                </wp:positionH>
                <wp:positionV relativeFrom="paragraph">
                  <wp:posOffset>4521835</wp:posOffset>
                </wp:positionV>
                <wp:extent cx="139065" cy="125095"/>
                <wp:effectExtent l="0" t="0" r="0"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256.15pt;margin-top:356.05pt;width:10.95pt;height: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vChQIAABc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" stroked="f">
                <v:textbox>
                  <w:txbxContent>
                    <w:p w:rsidR="00206220" w:rsidRDefault="00206220" w:rsidP="00206220"/>
                  </w:txbxContent>
                </v:textbox>
              </v:shape>
            </w:pict>
          </mc:Fallback>
        </mc:AlternateContent>
      </w:r>
      <w:r w:rsidR="00FB6807" w:rsidRPr="00A766AA">
        <w:object w:dxaOrig="719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70.15pt" o:ole="">
            <v:imagedata r:id="rId12" o:title=""/>
          </v:shape>
          <o:OLEObject Type="Embed" ProgID="PowerPoint.Slide.12" ShapeID="_x0000_i1025" DrawAspect="Content" ObjectID="_1511786659" r:id="rId13"/>
        </w:object>
      </w:r>
    </w:p>
    <w:p w:rsidR="00FB6807" w:rsidRDefault="00FB6807" w:rsidP="00FB6807">
      <w:pPr>
        <w:jc w:val="right"/>
        <w:rPr>
          <w:bCs/>
          <w:sz w:val="18"/>
          <w:szCs w:val="18"/>
        </w:rPr>
      </w:pPr>
      <w:r>
        <w:rPr>
          <w:bCs/>
          <w:sz w:val="18"/>
          <w:szCs w:val="18"/>
        </w:rPr>
        <w:t>Schéma fait par N. Kemoun, professeur de SES</w:t>
      </w:r>
    </w:p>
    <w:p w:rsidR="00FB6807" w:rsidRDefault="00FB6807" w:rsidP="00FB6807">
      <w:pPr>
        <w:jc w:val="both"/>
        <w:rPr>
          <w:bCs/>
          <w:sz w:val="18"/>
          <w:szCs w:val="18"/>
        </w:rPr>
      </w:pPr>
    </w:p>
    <w:p w:rsidR="00FB6807" w:rsidRPr="007A3B1C" w:rsidRDefault="00470620" w:rsidP="00FB6807">
      <w:pPr>
        <w:pStyle w:val="Paragraphedeliste"/>
        <w:numPr>
          <w:ilvl w:val="0"/>
          <w:numId w:val="17"/>
        </w:numPr>
        <w:jc w:val="both"/>
        <w:rPr>
          <w:i/>
          <w:sz w:val="18"/>
          <w:szCs w:val="18"/>
        </w:rPr>
      </w:pPr>
      <w:r w:rsidRPr="007A3B1C">
        <w:rPr>
          <w:i/>
          <w:sz w:val="18"/>
          <w:szCs w:val="18"/>
        </w:rPr>
        <w:t>La nomenclature des PCS fait-elle apparaître des classes sociales ?</w:t>
      </w:r>
      <w:r w:rsidR="00FB6807" w:rsidRPr="007A3B1C">
        <w:rPr>
          <w:i/>
          <w:sz w:val="18"/>
          <w:szCs w:val="18"/>
        </w:rPr>
        <w:t xml:space="preserve"> Complétez le schéma ci-dessous en y notant le numéro des PCS correspondantes.</w:t>
      </w:r>
    </w:p>
    <w:p w:rsidR="00FB6807" w:rsidRPr="009F089A" w:rsidRDefault="007A3B1C" w:rsidP="00FB6807">
      <w:pPr>
        <w:pStyle w:val="Paragraphedeliste"/>
        <w:jc w:val="both"/>
        <w:rPr>
          <w:i/>
          <w:sz w:val="18"/>
          <w:szCs w:val="18"/>
        </w:rPr>
      </w:pPr>
      <w:r>
        <w:rPr>
          <w:bCs/>
          <w:noProof/>
          <w:sz w:val="18"/>
          <w:szCs w:val="18"/>
          <w:lang w:eastAsia="fr-FR"/>
        </w:rPr>
        <mc:AlternateContent>
          <mc:Choice Requires="wps">
            <w:drawing>
              <wp:anchor distT="0" distB="0" distL="114300" distR="114300" simplePos="0" relativeHeight="251675648" behindDoc="0" locked="0" layoutInCell="1" allowOverlap="1">
                <wp:simplePos x="0" y="0"/>
                <wp:positionH relativeFrom="column">
                  <wp:posOffset>727710</wp:posOffset>
                </wp:positionH>
                <wp:positionV relativeFrom="paragraph">
                  <wp:posOffset>1926590</wp:posOffset>
                </wp:positionV>
                <wp:extent cx="139065" cy="125095"/>
                <wp:effectExtent l="3810" t="254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57.3pt;margin-top:151.7pt;width:10.95pt;height: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" stroked="f">
                <v:textbox>
                  <w:txbxContent>
                    <w:p w:rsidR="00206220" w:rsidRDefault="00206220" w:rsidP="00206220"/>
                  </w:txbxContent>
                </v:textbox>
              </v:shape>
            </w:pict>
          </mc:Fallback>
        </mc:AlternateContent>
      </w:r>
      <w:r>
        <w:rPr>
          <w:bCs/>
          <w:noProof/>
          <w:sz w:val="18"/>
          <w:szCs w:val="18"/>
          <w:lang w:eastAsia="fr-FR"/>
        </w:rPr>
        <mc:AlternateContent>
          <mc:Choice Requires="wps">
            <w:drawing>
              <wp:anchor distT="0" distB="0" distL="114300" distR="114300" simplePos="0" relativeHeight="251674624" behindDoc="0" locked="0" layoutInCell="1" allowOverlap="1">
                <wp:simplePos x="0" y="0"/>
                <wp:positionH relativeFrom="column">
                  <wp:posOffset>940435</wp:posOffset>
                </wp:positionH>
                <wp:positionV relativeFrom="paragraph">
                  <wp:posOffset>1801495</wp:posOffset>
                </wp:positionV>
                <wp:extent cx="139065" cy="125095"/>
                <wp:effectExtent l="0" t="127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74.05pt;margin-top:141.85pt;width:10.95pt;height: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SthQ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" stroked="f">
                <v:textbox>
                  <w:txbxContent>
                    <w:p w:rsidR="00206220" w:rsidRDefault="00206220" w:rsidP="00206220"/>
                  </w:txbxContent>
                </v:textbox>
              </v:shape>
            </w:pict>
          </mc:Fallback>
        </mc:AlternateContent>
      </w:r>
      <w:r>
        <w:rPr>
          <w:bCs/>
          <w:noProof/>
          <w:sz w:val="18"/>
          <w:szCs w:val="18"/>
          <w:lang w:eastAsia="fr-FR"/>
        </w:rPr>
        <mc:AlternateContent>
          <mc:Choice Requires="wps">
            <w:drawing>
              <wp:anchor distT="0" distB="0" distL="114300" distR="114300" simplePos="0" relativeHeight="251673600" behindDoc="0" locked="0" layoutInCell="1" allowOverlap="1">
                <wp:simplePos x="0" y="0"/>
                <wp:positionH relativeFrom="column">
                  <wp:posOffset>2161540</wp:posOffset>
                </wp:positionH>
                <wp:positionV relativeFrom="paragraph">
                  <wp:posOffset>1610995</wp:posOffset>
                </wp:positionV>
                <wp:extent cx="139065" cy="125095"/>
                <wp:effectExtent l="0" t="1270" r="4445"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left:0;text-align:left;margin-left:170.2pt;margin-top:126.85pt;width:10.95pt;height: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" stroked="f">
                <v:textbox>
                  <w:txbxContent>
                    <w:p w:rsidR="00206220" w:rsidRDefault="00206220" w:rsidP="00206220"/>
                  </w:txbxContent>
                </v:textbox>
              </v:shape>
            </w:pict>
          </mc:Fallback>
        </mc:AlternateContent>
      </w:r>
      <w:r>
        <w:rPr>
          <w:bCs/>
          <w:noProof/>
          <w:sz w:val="18"/>
          <w:szCs w:val="18"/>
          <w:lang w:eastAsia="fr-FR"/>
        </w:rPr>
        <mc:AlternateContent>
          <mc:Choice Requires="wps">
            <w:drawing>
              <wp:anchor distT="0" distB="0" distL="114300" distR="114300" simplePos="0" relativeHeight="251672576" behindDoc="0" locked="0" layoutInCell="1" allowOverlap="1">
                <wp:simplePos x="0" y="0"/>
                <wp:positionH relativeFrom="column">
                  <wp:posOffset>1459865</wp:posOffset>
                </wp:positionH>
                <wp:positionV relativeFrom="paragraph">
                  <wp:posOffset>1610995</wp:posOffset>
                </wp:positionV>
                <wp:extent cx="139065" cy="125095"/>
                <wp:effectExtent l="2540" t="1270" r="127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left:0;text-align:left;margin-left:114.95pt;margin-top:126.85pt;width:10.95pt;height: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hQIAABc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" stroked="f">
                <v:textbox>
                  <w:txbxContent>
                    <w:p w:rsidR="00206220" w:rsidRDefault="00206220" w:rsidP="00206220"/>
                  </w:txbxContent>
                </v:textbox>
              </v:shape>
            </w:pict>
          </mc:Fallback>
        </mc:AlternateContent>
      </w:r>
      <w:r>
        <w:rPr>
          <w:bCs/>
          <w:noProof/>
          <w:sz w:val="18"/>
          <w:szCs w:val="18"/>
          <w:lang w:eastAsia="fr-FR"/>
        </w:rPr>
        <mc:AlternateContent>
          <mc:Choice Requires="wps">
            <w:drawing>
              <wp:anchor distT="0" distB="0" distL="114300" distR="114300" simplePos="0" relativeHeight="251671552" behindDoc="0" locked="0" layoutInCell="1" allowOverlap="1">
                <wp:simplePos x="0" y="0"/>
                <wp:positionH relativeFrom="column">
                  <wp:posOffset>1847850</wp:posOffset>
                </wp:positionH>
                <wp:positionV relativeFrom="paragraph">
                  <wp:posOffset>930910</wp:posOffset>
                </wp:positionV>
                <wp:extent cx="139065" cy="125095"/>
                <wp:effectExtent l="0" t="0" r="381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left:0;text-align:left;margin-left:145.5pt;margin-top:73.3pt;width:10.95pt;height: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bShQ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" stroked="f">
                <v:textbox>
                  <w:txbxContent>
                    <w:p w:rsidR="00206220" w:rsidRDefault="00206220" w:rsidP="00206220"/>
                  </w:txbxContent>
                </v:textbox>
              </v:shape>
            </w:pict>
          </mc:Fallback>
        </mc:AlternateContent>
      </w:r>
      <w:r>
        <w:rPr>
          <w:bCs/>
          <w:noProof/>
          <w:sz w:val="18"/>
          <w:szCs w:val="18"/>
          <w:lang w:eastAsia="fr-FR"/>
        </w:rPr>
        <mc:AlternateContent>
          <mc:Choice Requires="wps">
            <w:drawing>
              <wp:anchor distT="0" distB="0" distL="114300" distR="114300" simplePos="0" relativeHeight="251670528" behindDoc="0" locked="0" layoutInCell="1" allowOverlap="1">
                <wp:simplePos x="0" y="0"/>
                <wp:positionH relativeFrom="column">
                  <wp:posOffset>1781175</wp:posOffset>
                </wp:positionH>
                <wp:positionV relativeFrom="paragraph">
                  <wp:posOffset>448310</wp:posOffset>
                </wp:positionV>
                <wp:extent cx="139065" cy="125095"/>
                <wp:effectExtent l="0" t="635" r="381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220" w:rsidRDefault="00206220" w:rsidP="002062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left:0;text-align:left;margin-left:140.25pt;margin-top:35.3pt;width:10.95pt;height: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" stroked="f">
                <v:textbox>
                  <w:txbxContent>
                    <w:p w:rsidR="00206220" w:rsidRDefault="00206220" w:rsidP="00206220"/>
                  </w:txbxContent>
                </v:textbox>
              </v:shape>
            </w:pict>
          </mc:Fallback>
        </mc:AlternateContent>
      </w:r>
      <w:r w:rsidR="00FB6807">
        <w:rPr>
          <w:i/>
          <w:noProof/>
          <w:sz w:val="18"/>
          <w:szCs w:val="18"/>
          <w:lang w:eastAsia="fr-FR"/>
        </w:rPr>
        <w:drawing>
          <wp:inline distT="0" distB="0" distL="0" distR="0">
            <wp:extent cx="3089910" cy="2126573"/>
            <wp:effectExtent l="19050" t="0" r="0" b="0"/>
            <wp:docPr id="3" name="Image 11" descr="C:\Documents and Settings\Laurence Beaudonnet\Mes documents\Term_Prog_2012\Chap4_Structure_sociale\Chap4_Structure_soc\Chap4_Structure_soc_2015\Pyramise_PCS_MG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aurence Beaudonnet\Mes documents\Term_Prog_2012\Chap4_Structure_sociale\Chap4_Structure_soc\Chap4_Structure_soc_2015\Pyramise_PCS_MGaly.jpg"/>
                    <pic:cNvPicPr>
                      <a:picLocks noChangeAspect="1" noChangeArrowheads="1"/>
                    </pic:cNvPicPr>
                  </pic:nvPicPr>
                  <pic:blipFill>
                    <a:blip r:embed="rId14" cstate="print"/>
                    <a:srcRect l="25974" t="7521" r="16119"/>
                    <a:stretch>
                      <a:fillRect/>
                    </a:stretch>
                  </pic:blipFill>
                  <pic:spPr bwMode="auto">
                    <a:xfrm>
                      <a:off x="0" y="0"/>
                      <a:ext cx="3089910" cy="2126573"/>
                    </a:xfrm>
                    <a:prstGeom prst="rect">
                      <a:avLst/>
                    </a:prstGeom>
                    <a:noFill/>
                    <a:ln w="9525">
                      <a:noFill/>
                      <a:miter lim="800000"/>
                      <a:headEnd/>
                      <a:tailEnd/>
                    </a:ln>
                  </pic:spPr>
                </pic:pic>
              </a:graphicData>
            </a:graphic>
          </wp:inline>
        </w:drawing>
      </w:r>
    </w:p>
    <w:p w:rsidR="00FB6807" w:rsidRDefault="00FB6807" w:rsidP="00FB6807">
      <w:pPr>
        <w:jc w:val="right"/>
        <w:rPr>
          <w:sz w:val="18"/>
          <w:szCs w:val="18"/>
        </w:rPr>
      </w:pPr>
      <w:r>
        <w:rPr>
          <w:sz w:val="18"/>
          <w:szCs w:val="18"/>
        </w:rPr>
        <w:t>Schéma fait par M. Galy, professeure de SES à Strasbourg</w:t>
      </w:r>
    </w:p>
    <w:p w:rsidR="00470620" w:rsidRPr="00FB6807" w:rsidRDefault="00470620" w:rsidP="00FB6807">
      <w:pPr>
        <w:jc w:val="both"/>
        <w:rPr>
          <w:i/>
          <w:sz w:val="18"/>
          <w:szCs w:val="18"/>
        </w:rPr>
      </w:pPr>
    </w:p>
    <w:p w:rsidR="00470620" w:rsidRPr="00D92295" w:rsidRDefault="00470620" w:rsidP="00470620">
      <w:pPr>
        <w:jc w:val="both"/>
        <w:rPr>
          <w:sz w:val="18"/>
          <w:szCs w:val="18"/>
        </w:rPr>
      </w:pPr>
    </w:p>
    <w:p w:rsidR="001C6CFA" w:rsidRDefault="001C6CFA" w:rsidP="001C6CFA">
      <w:pPr>
        <w:jc w:val="both"/>
        <w:rPr>
          <w:color w:val="1F497D" w:themeColor="text2"/>
          <w:sz w:val="18"/>
          <w:szCs w:val="18"/>
        </w:rPr>
      </w:pPr>
    </w:p>
    <w:p w:rsidR="00CF324D" w:rsidRDefault="00CF324D" w:rsidP="001C6CFA">
      <w:pPr>
        <w:jc w:val="both"/>
        <w:rPr>
          <w:color w:val="1F497D" w:themeColor="text2"/>
          <w:sz w:val="18"/>
          <w:szCs w:val="18"/>
        </w:rPr>
      </w:pPr>
    </w:p>
    <w:p w:rsidR="00CF324D" w:rsidRDefault="00CF324D" w:rsidP="001C6CFA">
      <w:pPr>
        <w:jc w:val="both"/>
        <w:rPr>
          <w:color w:val="1F497D" w:themeColor="text2"/>
          <w:sz w:val="18"/>
          <w:szCs w:val="18"/>
        </w:rPr>
      </w:pPr>
    </w:p>
    <w:p w:rsidR="00CF324D" w:rsidRDefault="00CF324D"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8B7E4F" w:rsidRDefault="008B7E4F" w:rsidP="001C6CFA">
      <w:pPr>
        <w:jc w:val="both"/>
        <w:rPr>
          <w:color w:val="1F497D" w:themeColor="text2"/>
          <w:sz w:val="18"/>
          <w:szCs w:val="18"/>
        </w:rPr>
      </w:pPr>
    </w:p>
    <w:p w:rsidR="0047663C" w:rsidRDefault="0047663C" w:rsidP="001C6CFA">
      <w:pPr>
        <w:jc w:val="both"/>
        <w:rPr>
          <w:color w:val="1F497D" w:themeColor="text2"/>
          <w:sz w:val="18"/>
          <w:szCs w:val="18"/>
        </w:rPr>
      </w:pPr>
    </w:p>
    <w:p w:rsidR="0047663C" w:rsidRDefault="0047663C" w:rsidP="001C6CFA">
      <w:pPr>
        <w:jc w:val="both"/>
        <w:rPr>
          <w:color w:val="1F497D" w:themeColor="text2"/>
          <w:sz w:val="18"/>
          <w:szCs w:val="18"/>
        </w:rPr>
      </w:pPr>
    </w:p>
    <w:p w:rsidR="00CF324D" w:rsidRPr="00D92295" w:rsidRDefault="00CF324D" w:rsidP="001C6CFA">
      <w:pPr>
        <w:jc w:val="both"/>
        <w:rPr>
          <w:bCs/>
          <w:sz w:val="18"/>
          <w:szCs w:val="18"/>
        </w:rPr>
      </w:pPr>
    </w:p>
    <w:p w:rsidR="001C6CFA" w:rsidRPr="0032092F" w:rsidRDefault="00332123" w:rsidP="0032092F">
      <w:pPr>
        <w:pStyle w:val="Paragraphedeliste"/>
        <w:numPr>
          <w:ilvl w:val="0"/>
          <w:numId w:val="17"/>
        </w:numPr>
        <w:rPr>
          <w:i/>
          <w:sz w:val="18"/>
          <w:szCs w:val="18"/>
        </w:rPr>
      </w:pPr>
      <w:r w:rsidRPr="0032092F">
        <w:rPr>
          <w:i/>
          <w:sz w:val="18"/>
          <w:szCs w:val="18"/>
        </w:rPr>
        <w:t xml:space="preserve">A partir du site </w:t>
      </w:r>
      <w:hyperlink r:id="rId15" w:history="1">
        <w:r w:rsidRPr="0032092F">
          <w:rPr>
            <w:rStyle w:val="Lienhypertexte"/>
            <w:i/>
            <w:sz w:val="18"/>
            <w:szCs w:val="18"/>
            <w:u w:val="none"/>
          </w:rPr>
          <w:t>www.statapprendre.education.fr/insee/</w:t>
        </w:r>
      </w:hyperlink>
      <w:r w:rsidR="00C65952">
        <w:rPr>
          <w:i/>
          <w:sz w:val="18"/>
          <w:szCs w:val="18"/>
        </w:rPr>
        <w:t xml:space="preserve">, rubrique </w:t>
      </w:r>
      <w:r w:rsidR="00C65952" w:rsidRPr="007A3B1C">
        <w:rPr>
          <w:i/>
          <w:sz w:val="18"/>
          <w:szCs w:val="18"/>
        </w:rPr>
        <w:t>« emploi</w:t>
      </w:r>
      <w:r w:rsidRPr="007A3B1C">
        <w:rPr>
          <w:i/>
          <w:sz w:val="18"/>
          <w:szCs w:val="18"/>
        </w:rPr>
        <w:t> »</w:t>
      </w:r>
      <w:r w:rsidR="00C65952" w:rsidRPr="007A3B1C">
        <w:rPr>
          <w:i/>
          <w:sz w:val="18"/>
          <w:szCs w:val="18"/>
        </w:rPr>
        <w:t>, puis « GSP », puis « évolution » et  « répartition »</w:t>
      </w:r>
      <w:r w:rsidR="00C65952">
        <w:rPr>
          <w:i/>
          <w:sz w:val="18"/>
          <w:szCs w:val="18"/>
        </w:rPr>
        <w:t xml:space="preserve"> (naviguez entre ces deux dernières rubriques)</w:t>
      </w:r>
      <w:r w:rsidRPr="0032092F">
        <w:rPr>
          <w:i/>
          <w:sz w:val="18"/>
          <w:szCs w:val="18"/>
        </w:rPr>
        <w:t xml:space="preserve">, complétez le tableau suivant :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5208"/>
        <w:gridCol w:w="1273"/>
        <w:gridCol w:w="1336"/>
        <w:gridCol w:w="1401"/>
        <w:gridCol w:w="1464"/>
      </w:tblGrid>
      <w:tr w:rsidR="001C6CFA" w:rsidRPr="00D92295" w:rsidTr="001C3223">
        <w:tc>
          <w:tcPr>
            <w:tcW w:w="0" w:type="auto"/>
          </w:tcPr>
          <w:p w:rsidR="00332123" w:rsidRPr="00574E72" w:rsidRDefault="00332123" w:rsidP="001C3223">
            <w:pPr>
              <w:rPr>
                <w:b/>
                <w:sz w:val="18"/>
                <w:szCs w:val="18"/>
                <w:lang w:eastAsia="fr-FR"/>
              </w:rPr>
            </w:pPr>
            <w:r w:rsidRPr="00574E72">
              <w:rPr>
                <w:b/>
                <w:sz w:val="18"/>
                <w:szCs w:val="18"/>
                <w:lang w:eastAsia="fr-FR"/>
              </w:rPr>
              <w:t>Evolution</w:t>
            </w:r>
          </w:p>
          <w:p w:rsidR="001C6CFA" w:rsidRPr="00D92295" w:rsidRDefault="001C6CFA" w:rsidP="001C3223">
            <w:pPr>
              <w:rPr>
                <w:sz w:val="18"/>
                <w:szCs w:val="18"/>
                <w:lang w:eastAsia="fr-FR"/>
              </w:rPr>
            </w:pPr>
            <w:r w:rsidRPr="00D92295">
              <w:rPr>
                <w:sz w:val="18"/>
                <w:szCs w:val="18"/>
                <w:lang w:eastAsia="fr-FR"/>
              </w:rPr>
              <w:t xml:space="preserve">Quelles sont les P.C.S. en essor/déclin </w:t>
            </w:r>
            <w:r w:rsidR="00332123" w:rsidRPr="00D92295">
              <w:rPr>
                <w:sz w:val="18"/>
                <w:szCs w:val="18"/>
                <w:lang w:eastAsia="fr-FR"/>
              </w:rPr>
              <w:t>entre 1982 et 2013</w:t>
            </w:r>
            <w:r w:rsidRPr="00D92295">
              <w:rPr>
                <w:sz w:val="18"/>
                <w:szCs w:val="18"/>
                <w:lang w:eastAsia="fr-FR"/>
              </w:rPr>
              <w:t>?</w:t>
            </w:r>
          </w:p>
        </w:tc>
        <w:tc>
          <w:tcPr>
            <w:tcW w:w="0" w:type="auto"/>
            <w:gridSpan w:val="2"/>
          </w:tcPr>
          <w:p w:rsidR="001C6CFA" w:rsidRPr="00D92295" w:rsidRDefault="001C6CFA" w:rsidP="001C3223">
            <w:pPr>
              <w:rPr>
                <w:sz w:val="18"/>
                <w:szCs w:val="18"/>
                <w:lang w:eastAsia="fr-FR"/>
              </w:rPr>
            </w:pPr>
            <w:r w:rsidRPr="00D92295">
              <w:rPr>
                <w:sz w:val="18"/>
                <w:szCs w:val="18"/>
                <w:lang w:eastAsia="fr-FR"/>
              </w:rPr>
              <w:t xml:space="preserve">Déclin : </w:t>
            </w:r>
          </w:p>
        </w:tc>
        <w:tc>
          <w:tcPr>
            <w:tcW w:w="0" w:type="auto"/>
            <w:gridSpan w:val="2"/>
          </w:tcPr>
          <w:p w:rsidR="001C6CFA" w:rsidRPr="00D92295" w:rsidRDefault="001C6CFA" w:rsidP="001C3223">
            <w:pPr>
              <w:rPr>
                <w:sz w:val="18"/>
                <w:szCs w:val="18"/>
                <w:lang w:eastAsia="fr-FR"/>
              </w:rPr>
            </w:pPr>
            <w:r w:rsidRPr="00D92295">
              <w:rPr>
                <w:sz w:val="18"/>
                <w:szCs w:val="18"/>
                <w:lang w:eastAsia="fr-FR"/>
              </w:rPr>
              <w:t xml:space="preserve">Essor : </w:t>
            </w:r>
          </w:p>
          <w:p w:rsidR="001C6CFA" w:rsidRPr="00D92295" w:rsidRDefault="001C6CFA" w:rsidP="001C3223">
            <w:pPr>
              <w:rPr>
                <w:sz w:val="18"/>
                <w:szCs w:val="18"/>
                <w:lang w:eastAsia="fr-FR"/>
              </w:rPr>
            </w:pPr>
            <w:r w:rsidRPr="00D92295">
              <w:rPr>
                <w:sz w:val="18"/>
                <w:szCs w:val="18"/>
                <w:lang w:eastAsia="fr-FR"/>
              </w:rPr>
              <w:t> </w:t>
            </w:r>
          </w:p>
        </w:tc>
      </w:tr>
      <w:tr w:rsidR="001C6CFA" w:rsidRPr="00D92295" w:rsidTr="001C3223">
        <w:tc>
          <w:tcPr>
            <w:tcW w:w="0" w:type="auto"/>
          </w:tcPr>
          <w:p w:rsidR="00332123" w:rsidRPr="00574E72" w:rsidRDefault="00332123" w:rsidP="001C3223">
            <w:pPr>
              <w:rPr>
                <w:b/>
                <w:sz w:val="18"/>
                <w:szCs w:val="18"/>
                <w:lang w:eastAsia="fr-FR"/>
              </w:rPr>
            </w:pPr>
            <w:r w:rsidRPr="00574E72">
              <w:rPr>
                <w:b/>
                <w:sz w:val="18"/>
                <w:szCs w:val="18"/>
                <w:lang w:eastAsia="fr-FR"/>
              </w:rPr>
              <w:t>Répartition</w:t>
            </w:r>
          </w:p>
          <w:p w:rsidR="001C6CFA" w:rsidRPr="00D92295" w:rsidRDefault="001C6CFA" w:rsidP="00332123">
            <w:pPr>
              <w:rPr>
                <w:sz w:val="18"/>
                <w:szCs w:val="18"/>
                <w:lang w:eastAsia="fr-FR"/>
              </w:rPr>
            </w:pPr>
            <w:r w:rsidRPr="00D92295">
              <w:rPr>
                <w:sz w:val="18"/>
                <w:szCs w:val="18"/>
                <w:lang w:eastAsia="fr-FR"/>
              </w:rPr>
              <w:t xml:space="preserve">Quel est le groupe socioprofessionnel d’actifs le plus important </w:t>
            </w:r>
            <w:r w:rsidR="00332123" w:rsidRPr="00D92295">
              <w:rPr>
                <w:sz w:val="18"/>
                <w:szCs w:val="18"/>
                <w:lang w:eastAsia="fr-FR"/>
              </w:rPr>
              <w:t>en 2014 ?</w:t>
            </w:r>
          </w:p>
        </w:tc>
        <w:tc>
          <w:tcPr>
            <w:tcW w:w="0" w:type="auto"/>
            <w:gridSpan w:val="2"/>
          </w:tcPr>
          <w:p w:rsidR="001C6CFA" w:rsidRPr="00D92295" w:rsidRDefault="001C6CFA" w:rsidP="001C3223">
            <w:pPr>
              <w:rPr>
                <w:sz w:val="18"/>
                <w:szCs w:val="18"/>
                <w:lang w:eastAsia="fr-FR"/>
              </w:rPr>
            </w:pPr>
            <w:r w:rsidRPr="00D92295">
              <w:rPr>
                <w:sz w:val="18"/>
                <w:szCs w:val="18"/>
                <w:lang w:eastAsia="fr-FR"/>
              </w:rPr>
              <w:t xml:space="preserve">P.C.S. : </w:t>
            </w:r>
          </w:p>
          <w:p w:rsidR="001C6CFA" w:rsidRPr="00D92295" w:rsidRDefault="001C6CFA" w:rsidP="001C3223">
            <w:pPr>
              <w:rPr>
                <w:sz w:val="18"/>
                <w:szCs w:val="18"/>
                <w:lang w:eastAsia="fr-FR"/>
              </w:rPr>
            </w:pPr>
          </w:p>
        </w:tc>
        <w:tc>
          <w:tcPr>
            <w:tcW w:w="0" w:type="auto"/>
            <w:gridSpan w:val="2"/>
          </w:tcPr>
          <w:p w:rsidR="001C6CFA" w:rsidRPr="00D92295" w:rsidRDefault="001C6CFA" w:rsidP="001C3223">
            <w:pPr>
              <w:rPr>
                <w:sz w:val="18"/>
                <w:szCs w:val="18"/>
                <w:lang w:eastAsia="fr-FR"/>
              </w:rPr>
            </w:pPr>
            <w:r w:rsidRPr="00D92295">
              <w:rPr>
                <w:sz w:val="18"/>
                <w:szCs w:val="18"/>
                <w:lang w:eastAsia="fr-FR"/>
              </w:rPr>
              <w:t>Depuis : 1990</w:t>
            </w:r>
          </w:p>
        </w:tc>
      </w:tr>
      <w:tr w:rsidR="001C6CFA" w:rsidRPr="00D92295" w:rsidTr="001C3223">
        <w:tc>
          <w:tcPr>
            <w:tcW w:w="0" w:type="auto"/>
          </w:tcPr>
          <w:p w:rsidR="005E16AD" w:rsidRPr="00574E72" w:rsidRDefault="005E16AD" w:rsidP="001C3223">
            <w:pPr>
              <w:rPr>
                <w:b/>
                <w:sz w:val="18"/>
                <w:szCs w:val="18"/>
                <w:lang w:eastAsia="fr-FR"/>
              </w:rPr>
            </w:pPr>
            <w:r w:rsidRPr="00574E72">
              <w:rPr>
                <w:b/>
                <w:sz w:val="18"/>
                <w:szCs w:val="18"/>
                <w:lang w:eastAsia="fr-FR"/>
              </w:rPr>
              <w:t>Répartition</w:t>
            </w:r>
          </w:p>
          <w:p w:rsidR="001C6CFA" w:rsidRPr="00D92295" w:rsidRDefault="001C6CFA" w:rsidP="00CF324D">
            <w:pPr>
              <w:rPr>
                <w:sz w:val="18"/>
                <w:szCs w:val="18"/>
                <w:lang w:eastAsia="fr-FR"/>
              </w:rPr>
            </w:pPr>
            <w:r w:rsidRPr="00D92295">
              <w:rPr>
                <w:sz w:val="18"/>
                <w:szCs w:val="18"/>
                <w:lang w:eastAsia="fr-FR"/>
              </w:rPr>
              <w:t>Quelle est la part de la P.C.S. « Ouvriers » dans la popul</w:t>
            </w:r>
            <w:r w:rsidR="00CF324D">
              <w:rPr>
                <w:sz w:val="18"/>
                <w:szCs w:val="18"/>
                <w:lang w:eastAsia="fr-FR"/>
              </w:rPr>
              <w:t xml:space="preserve">ation active occupée en 2014 </w:t>
            </w:r>
            <w:r w:rsidRPr="00D92295">
              <w:rPr>
                <w:sz w:val="18"/>
                <w:szCs w:val="18"/>
                <w:lang w:eastAsia="fr-FR"/>
              </w:rPr>
              <w:t>?</w:t>
            </w:r>
          </w:p>
        </w:tc>
        <w:tc>
          <w:tcPr>
            <w:tcW w:w="0" w:type="auto"/>
            <w:gridSpan w:val="2"/>
          </w:tcPr>
          <w:p w:rsidR="001C6CFA" w:rsidRPr="00D92295" w:rsidRDefault="001C6CFA" w:rsidP="001C3223">
            <w:pPr>
              <w:rPr>
                <w:sz w:val="18"/>
                <w:szCs w:val="18"/>
                <w:lang w:eastAsia="fr-FR"/>
              </w:rPr>
            </w:pPr>
            <w:r w:rsidRPr="00D92295">
              <w:rPr>
                <w:sz w:val="18"/>
                <w:szCs w:val="18"/>
                <w:lang w:eastAsia="fr-FR"/>
              </w:rPr>
              <w:t xml:space="preserve">P.C.S. </w:t>
            </w:r>
            <w:r w:rsidR="00574E72">
              <w:rPr>
                <w:sz w:val="18"/>
                <w:szCs w:val="18"/>
                <w:lang w:eastAsia="fr-FR"/>
              </w:rPr>
              <w:t>« Ouvriers » en 2014</w:t>
            </w:r>
            <w:r w:rsidRPr="00D92295">
              <w:rPr>
                <w:sz w:val="18"/>
                <w:szCs w:val="18"/>
                <w:lang w:eastAsia="fr-FR"/>
              </w:rPr>
              <w:t xml:space="preserve"> :</w:t>
            </w:r>
          </w:p>
          <w:p w:rsidR="001C6CFA" w:rsidRPr="00574E72" w:rsidRDefault="001C6CFA" w:rsidP="001C3223">
            <w:pPr>
              <w:rPr>
                <w:color w:val="1F497D" w:themeColor="text2"/>
                <w:sz w:val="18"/>
                <w:szCs w:val="18"/>
                <w:lang w:eastAsia="fr-FR"/>
              </w:rPr>
            </w:pPr>
          </w:p>
        </w:tc>
        <w:tc>
          <w:tcPr>
            <w:tcW w:w="0" w:type="auto"/>
            <w:gridSpan w:val="2"/>
          </w:tcPr>
          <w:p w:rsidR="001C6CFA" w:rsidRPr="00D92295" w:rsidRDefault="001C6CFA" w:rsidP="001C3223">
            <w:pPr>
              <w:rPr>
                <w:sz w:val="18"/>
                <w:szCs w:val="18"/>
                <w:lang w:eastAsia="fr-FR"/>
              </w:rPr>
            </w:pPr>
            <w:r w:rsidRPr="00D92295">
              <w:rPr>
                <w:sz w:val="18"/>
                <w:szCs w:val="18"/>
                <w:lang w:eastAsia="fr-FR"/>
              </w:rPr>
              <w:t>Date décrue : 1970</w:t>
            </w:r>
          </w:p>
        </w:tc>
      </w:tr>
      <w:tr w:rsidR="00B82E5B" w:rsidRPr="00D92295" w:rsidTr="00AC79C8">
        <w:tc>
          <w:tcPr>
            <w:tcW w:w="0" w:type="auto"/>
          </w:tcPr>
          <w:p w:rsidR="00B82E5B" w:rsidRPr="007A3B1C" w:rsidRDefault="00B03DFA" w:rsidP="004239AA">
            <w:pPr>
              <w:rPr>
                <w:sz w:val="18"/>
                <w:szCs w:val="18"/>
                <w:lang w:eastAsia="fr-FR"/>
              </w:rPr>
            </w:pPr>
            <w:r w:rsidRPr="007A3B1C">
              <w:rPr>
                <w:sz w:val="18"/>
                <w:szCs w:val="18"/>
                <w:lang w:eastAsia="fr-FR"/>
              </w:rPr>
              <w:t>Dans quelle</w:t>
            </w:r>
            <w:r w:rsidR="00B82E5B" w:rsidRPr="007A3B1C">
              <w:rPr>
                <w:sz w:val="18"/>
                <w:szCs w:val="18"/>
                <w:lang w:eastAsia="fr-FR"/>
              </w:rPr>
              <w:t xml:space="preserve"> P.C.S. trouve-t-on les « patrons » ?</w:t>
            </w:r>
          </w:p>
          <w:p w:rsidR="00B82E5B" w:rsidRPr="00D92295" w:rsidRDefault="00B82E5B" w:rsidP="004239AA">
            <w:pPr>
              <w:rPr>
                <w:sz w:val="18"/>
                <w:szCs w:val="18"/>
                <w:lang w:eastAsia="fr-FR"/>
              </w:rPr>
            </w:pPr>
            <w:r w:rsidRPr="00D92295">
              <w:rPr>
                <w:sz w:val="18"/>
                <w:szCs w:val="18"/>
                <w:lang w:eastAsia="fr-FR"/>
              </w:rPr>
              <w:t> </w:t>
            </w:r>
          </w:p>
        </w:tc>
        <w:tc>
          <w:tcPr>
            <w:tcW w:w="0" w:type="auto"/>
            <w:gridSpan w:val="4"/>
          </w:tcPr>
          <w:p w:rsidR="00B82E5B" w:rsidRPr="00574E72" w:rsidRDefault="00B82E5B" w:rsidP="001C3223">
            <w:pPr>
              <w:rPr>
                <w:color w:val="1F497D" w:themeColor="text2"/>
                <w:sz w:val="18"/>
                <w:szCs w:val="18"/>
                <w:lang w:eastAsia="fr-FR"/>
              </w:rPr>
            </w:pPr>
            <w:r w:rsidRPr="00574E72">
              <w:rPr>
                <w:color w:val="1F497D" w:themeColor="text2"/>
                <w:sz w:val="18"/>
                <w:szCs w:val="18"/>
                <w:lang w:eastAsia="fr-FR"/>
              </w:rPr>
              <w:t> </w:t>
            </w:r>
          </w:p>
        </w:tc>
      </w:tr>
      <w:tr w:rsidR="00B82E5B" w:rsidRPr="00D92295" w:rsidTr="001C3223">
        <w:tc>
          <w:tcPr>
            <w:tcW w:w="0" w:type="auto"/>
          </w:tcPr>
          <w:p w:rsidR="00B82E5B" w:rsidRPr="00D92295" w:rsidRDefault="00B82E5B" w:rsidP="004239AA">
            <w:pPr>
              <w:rPr>
                <w:sz w:val="18"/>
                <w:szCs w:val="18"/>
                <w:lang w:eastAsia="fr-FR"/>
              </w:rPr>
            </w:pPr>
            <w:r w:rsidRPr="00D92295">
              <w:rPr>
                <w:sz w:val="18"/>
                <w:szCs w:val="18"/>
                <w:lang w:eastAsia="fr-FR"/>
              </w:rPr>
              <w:t>Quels sont les groupes réunissant des indépendants (entièrement ou quelques uns) ?</w:t>
            </w:r>
          </w:p>
          <w:p w:rsidR="00B82E5B" w:rsidRPr="00D92295" w:rsidRDefault="00B82E5B" w:rsidP="004239AA">
            <w:pPr>
              <w:rPr>
                <w:sz w:val="18"/>
                <w:szCs w:val="18"/>
                <w:lang w:eastAsia="fr-FR"/>
              </w:rPr>
            </w:pPr>
            <w:r w:rsidRPr="00D92295">
              <w:rPr>
                <w:sz w:val="18"/>
                <w:szCs w:val="18"/>
                <w:lang w:eastAsia="fr-FR"/>
              </w:rPr>
              <w:t> </w:t>
            </w:r>
          </w:p>
        </w:tc>
        <w:tc>
          <w:tcPr>
            <w:tcW w:w="0" w:type="auto"/>
            <w:gridSpan w:val="2"/>
          </w:tcPr>
          <w:p w:rsidR="00B82E5B" w:rsidRPr="00D92295" w:rsidRDefault="00B82E5B" w:rsidP="004239AA">
            <w:pPr>
              <w:rPr>
                <w:sz w:val="18"/>
                <w:szCs w:val="18"/>
                <w:lang w:eastAsia="fr-FR"/>
              </w:rPr>
            </w:pPr>
            <w:r w:rsidRPr="00D92295">
              <w:rPr>
                <w:sz w:val="18"/>
                <w:szCs w:val="18"/>
                <w:lang w:eastAsia="fr-FR"/>
              </w:rPr>
              <w:t>Entièrement : </w:t>
            </w:r>
          </w:p>
        </w:tc>
        <w:tc>
          <w:tcPr>
            <w:tcW w:w="0" w:type="auto"/>
            <w:gridSpan w:val="2"/>
          </w:tcPr>
          <w:p w:rsidR="00B82E5B" w:rsidRPr="00D92295" w:rsidRDefault="00B82E5B" w:rsidP="004239AA">
            <w:pPr>
              <w:rPr>
                <w:sz w:val="18"/>
                <w:szCs w:val="18"/>
                <w:lang w:eastAsia="fr-FR"/>
              </w:rPr>
            </w:pPr>
            <w:r w:rsidRPr="00D92295">
              <w:rPr>
                <w:sz w:val="18"/>
                <w:szCs w:val="18"/>
                <w:lang w:eastAsia="fr-FR"/>
              </w:rPr>
              <w:t xml:space="preserve">Quelques uns : </w:t>
            </w:r>
          </w:p>
        </w:tc>
      </w:tr>
      <w:tr w:rsidR="00B82E5B" w:rsidRPr="00D92295" w:rsidTr="001C3223">
        <w:tc>
          <w:tcPr>
            <w:tcW w:w="0" w:type="auto"/>
          </w:tcPr>
          <w:p w:rsidR="00B82E5B" w:rsidRPr="00D92295" w:rsidRDefault="00B82E5B" w:rsidP="004239AA">
            <w:pPr>
              <w:rPr>
                <w:sz w:val="18"/>
                <w:szCs w:val="18"/>
                <w:lang w:eastAsia="fr-FR"/>
              </w:rPr>
            </w:pPr>
            <w:r w:rsidRPr="00D92295">
              <w:rPr>
                <w:sz w:val="18"/>
                <w:szCs w:val="18"/>
                <w:lang w:eastAsia="fr-FR"/>
              </w:rPr>
              <w:t>Dans quelles P.C.S. trouve-t-on les plus / les moins diplômés ?</w:t>
            </w:r>
          </w:p>
        </w:tc>
        <w:tc>
          <w:tcPr>
            <w:tcW w:w="0" w:type="auto"/>
            <w:gridSpan w:val="2"/>
          </w:tcPr>
          <w:p w:rsidR="00B82E5B" w:rsidRPr="00D92295" w:rsidRDefault="00B82E5B" w:rsidP="004239AA">
            <w:pPr>
              <w:rPr>
                <w:sz w:val="18"/>
                <w:szCs w:val="18"/>
                <w:lang w:eastAsia="fr-FR"/>
              </w:rPr>
            </w:pPr>
            <w:r w:rsidRPr="00D92295">
              <w:rPr>
                <w:sz w:val="18"/>
                <w:szCs w:val="18"/>
                <w:lang w:eastAsia="fr-FR"/>
              </w:rPr>
              <w:t xml:space="preserve">Les + diplômés : </w:t>
            </w:r>
          </w:p>
        </w:tc>
        <w:tc>
          <w:tcPr>
            <w:tcW w:w="0" w:type="auto"/>
            <w:gridSpan w:val="2"/>
          </w:tcPr>
          <w:p w:rsidR="00B82E5B" w:rsidRPr="00D92295" w:rsidRDefault="00B82E5B" w:rsidP="004239AA">
            <w:pPr>
              <w:rPr>
                <w:sz w:val="18"/>
                <w:szCs w:val="18"/>
                <w:lang w:eastAsia="fr-FR"/>
              </w:rPr>
            </w:pPr>
            <w:r w:rsidRPr="00D92295">
              <w:rPr>
                <w:sz w:val="18"/>
                <w:szCs w:val="18"/>
                <w:lang w:eastAsia="fr-FR"/>
              </w:rPr>
              <w:t xml:space="preserve">Les – diplômés : </w:t>
            </w:r>
          </w:p>
        </w:tc>
      </w:tr>
      <w:tr w:rsidR="00B82E5B" w:rsidRPr="00D92295" w:rsidTr="001C3223">
        <w:tc>
          <w:tcPr>
            <w:tcW w:w="0" w:type="auto"/>
          </w:tcPr>
          <w:p w:rsidR="00B82E5B" w:rsidRPr="00D92295" w:rsidRDefault="00B82E5B" w:rsidP="004239AA">
            <w:pPr>
              <w:rPr>
                <w:sz w:val="18"/>
                <w:szCs w:val="18"/>
                <w:lang w:eastAsia="fr-FR"/>
              </w:rPr>
            </w:pPr>
            <w:r w:rsidRPr="00D92295">
              <w:rPr>
                <w:sz w:val="18"/>
                <w:szCs w:val="18"/>
                <w:lang w:eastAsia="fr-FR"/>
              </w:rPr>
              <w:t xml:space="preserve">Dans quelles P.C.S. trouve-t-on </w:t>
            </w:r>
            <w:r w:rsidRPr="007A3B1C">
              <w:rPr>
                <w:sz w:val="18"/>
                <w:szCs w:val="18"/>
                <w:lang w:eastAsia="fr-FR"/>
              </w:rPr>
              <w:t>les chefs</w:t>
            </w:r>
            <w:r w:rsidRPr="00D92295">
              <w:rPr>
                <w:sz w:val="18"/>
                <w:szCs w:val="18"/>
                <w:lang w:eastAsia="fr-FR"/>
              </w:rPr>
              <w:t xml:space="preserve"> / exécutants ?</w:t>
            </w:r>
          </w:p>
          <w:p w:rsidR="00B82E5B" w:rsidRPr="00D92295" w:rsidRDefault="00B82E5B" w:rsidP="004239AA">
            <w:pPr>
              <w:rPr>
                <w:sz w:val="18"/>
                <w:szCs w:val="18"/>
                <w:lang w:eastAsia="fr-FR"/>
              </w:rPr>
            </w:pPr>
            <w:r w:rsidRPr="00D92295">
              <w:rPr>
                <w:sz w:val="18"/>
                <w:szCs w:val="18"/>
                <w:lang w:eastAsia="fr-FR"/>
              </w:rPr>
              <w:t> </w:t>
            </w:r>
          </w:p>
        </w:tc>
        <w:tc>
          <w:tcPr>
            <w:tcW w:w="0" w:type="auto"/>
            <w:gridSpan w:val="2"/>
          </w:tcPr>
          <w:p w:rsidR="00B82E5B" w:rsidRPr="00D92295" w:rsidRDefault="00B82E5B" w:rsidP="004239AA">
            <w:pPr>
              <w:rPr>
                <w:sz w:val="18"/>
                <w:szCs w:val="18"/>
                <w:lang w:eastAsia="fr-FR"/>
              </w:rPr>
            </w:pPr>
            <w:r w:rsidRPr="00D92295">
              <w:rPr>
                <w:sz w:val="18"/>
                <w:szCs w:val="18"/>
                <w:lang w:eastAsia="fr-FR"/>
              </w:rPr>
              <w:t xml:space="preserve">Chefs : </w:t>
            </w:r>
          </w:p>
        </w:tc>
        <w:tc>
          <w:tcPr>
            <w:tcW w:w="0" w:type="auto"/>
            <w:gridSpan w:val="2"/>
          </w:tcPr>
          <w:p w:rsidR="00B82E5B" w:rsidRPr="00D92295" w:rsidRDefault="00B82E5B" w:rsidP="004239AA">
            <w:pPr>
              <w:rPr>
                <w:sz w:val="18"/>
                <w:szCs w:val="18"/>
                <w:lang w:eastAsia="fr-FR"/>
              </w:rPr>
            </w:pPr>
            <w:r w:rsidRPr="00D92295">
              <w:rPr>
                <w:sz w:val="18"/>
                <w:szCs w:val="18"/>
                <w:lang w:eastAsia="fr-FR"/>
              </w:rPr>
              <w:t xml:space="preserve">Exécutants : </w:t>
            </w:r>
          </w:p>
        </w:tc>
      </w:tr>
      <w:tr w:rsidR="00B82E5B" w:rsidRPr="00D92295" w:rsidTr="001C3223">
        <w:tc>
          <w:tcPr>
            <w:tcW w:w="0" w:type="auto"/>
          </w:tcPr>
          <w:p w:rsidR="00B82E5B" w:rsidRPr="00D92295" w:rsidRDefault="00B82E5B" w:rsidP="001C3223">
            <w:pPr>
              <w:rPr>
                <w:sz w:val="18"/>
                <w:szCs w:val="18"/>
                <w:lang w:eastAsia="fr-FR"/>
              </w:rPr>
            </w:pPr>
            <w:r w:rsidRPr="00D92295">
              <w:rPr>
                <w:sz w:val="18"/>
                <w:szCs w:val="18"/>
                <w:lang w:eastAsia="fr-FR"/>
              </w:rPr>
              <w:t xml:space="preserve">Selon vous, quelle est la P.C.S. la plus homogène/hétérogène socialement (en termes de revenus et en termes de mode de vie) ? </w:t>
            </w:r>
          </w:p>
        </w:tc>
        <w:tc>
          <w:tcPr>
            <w:tcW w:w="0" w:type="auto"/>
          </w:tcPr>
          <w:p w:rsidR="00B82E5B" w:rsidRPr="00D92295" w:rsidRDefault="00B82E5B" w:rsidP="001C3223">
            <w:pPr>
              <w:rPr>
                <w:sz w:val="18"/>
                <w:szCs w:val="18"/>
                <w:lang w:eastAsia="fr-FR"/>
              </w:rPr>
            </w:pPr>
            <w:r w:rsidRPr="00D92295">
              <w:rPr>
                <w:sz w:val="18"/>
                <w:szCs w:val="18"/>
                <w:lang w:eastAsia="fr-FR"/>
              </w:rPr>
              <w:t>Homogène revenus</w:t>
            </w:r>
          </w:p>
          <w:p w:rsidR="00B82E5B" w:rsidRPr="00574E72" w:rsidRDefault="00B82E5B" w:rsidP="001C3223">
            <w:pPr>
              <w:rPr>
                <w:color w:val="1F497D" w:themeColor="text2"/>
                <w:sz w:val="18"/>
                <w:szCs w:val="18"/>
                <w:lang w:eastAsia="fr-FR"/>
              </w:rPr>
            </w:pPr>
          </w:p>
        </w:tc>
        <w:tc>
          <w:tcPr>
            <w:tcW w:w="0" w:type="auto"/>
          </w:tcPr>
          <w:p w:rsidR="00B82E5B" w:rsidRPr="00D92295" w:rsidRDefault="00B82E5B" w:rsidP="001C3223">
            <w:pPr>
              <w:rPr>
                <w:sz w:val="18"/>
                <w:szCs w:val="18"/>
                <w:lang w:eastAsia="fr-FR"/>
              </w:rPr>
            </w:pPr>
            <w:r w:rsidRPr="00D92295">
              <w:rPr>
                <w:sz w:val="18"/>
                <w:szCs w:val="18"/>
                <w:lang w:eastAsia="fr-FR"/>
              </w:rPr>
              <w:t>Hétérogène revenus</w:t>
            </w:r>
          </w:p>
          <w:p w:rsidR="00B82E5B" w:rsidRPr="00574E72" w:rsidRDefault="00B82E5B" w:rsidP="001C3223">
            <w:pPr>
              <w:rPr>
                <w:color w:val="1F497D" w:themeColor="text2"/>
                <w:sz w:val="18"/>
                <w:szCs w:val="18"/>
                <w:lang w:eastAsia="fr-FR"/>
              </w:rPr>
            </w:pPr>
          </w:p>
        </w:tc>
        <w:tc>
          <w:tcPr>
            <w:tcW w:w="0" w:type="auto"/>
          </w:tcPr>
          <w:p w:rsidR="00B82E5B" w:rsidRPr="00D92295" w:rsidRDefault="00B82E5B" w:rsidP="001C3223">
            <w:pPr>
              <w:rPr>
                <w:sz w:val="18"/>
                <w:szCs w:val="18"/>
                <w:lang w:eastAsia="fr-FR"/>
              </w:rPr>
            </w:pPr>
            <w:r w:rsidRPr="00D92295">
              <w:rPr>
                <w:sz w:val="18"/>
                <w:szCs w:val="18"/>
                <w:lang w:eastAsia="fr-FR"/>
              </w:rPr>
              <w:t>Homogène mode de vie</w:t>
            </w:r>
          </w:p>
          <w:p w:rsidR="00B82E5B" w:rsidRPr="00574E72" w:rsidRDefault="00B82E5B" w:rsidP="001C3223">
            <w:pPr>
              <w:rPr>
                <w:color w:val="1F497D" w:themeColor="text2"/>
                <w:sz w:val="18"/>
                <w:szCs w:val="18"/>
                <w:lang w:eastAsia="fr-FR"/>
              </w:rPr>
            </w:pPr>
          </w:p>
        </w:tc>
        <w:tc>
          <w:tcPr>
            <w:tcW w:w="0" w:type="auto"/>
          </w:tcPr>
          <w:p w:rsidR="00B82E5B" w:rsidRPr="00D92295" w:rsidRDefault="00B82E5B" w:rsidP="001C3223">
            <w:pPr>
              <w:rPr>
                <w:sz w:val="18"/>
                <w:szCs w:val="18"/>
                <w:lang w:eastAsia="fr-FR"/>
              </w:rPr>
            </w:pPr>
            <w:r w:rsidRPr="00D92295">
              <w:rPr>
                <w:sz w:val="18"/>
                <w:szCs w:val="18"/>
                <w:lang w:eastAsia="fr-FR"/>
              </w:rPr>
              <w:t>Hétérogène mode de vie</w:t>
            </w:r>
          </w:p>
          <w:p w:rsidR="00B82E5B" w:rsidRPr="00574E72" w:rsidRDefault="00B82E5B" w:rsidP="001C3223">
            <w:pPr>
              <w:rPr>
                <w:color w:val="1F497D" w:themeColor="text2"/>
                <w:sz w:val="18"/>
                <w:szCs w:val="18"/>
                <w:lang w:eastAsia="fr-FR"/>
              </w:rPr>
            </w:pPr>
          </w:p>
        </w:tc>
      </w:tr>
      <w:tr w:rsidR="00B82E5B" w:rsidRPr="00D92295" w:rsidTr="001C3223">
        <w:tc>
          <w:tcPr>
            <w:tcW w:w="0" w:type="auto"/>
          </w:tcPr>
          <w:p w:rsidR="00B82E5B" w:rsidRPr="007A3B1C" w:rsidRDefault="00F533A9" w:rsidP="00F533A9">
            <w:pPr>
              <w:rPr>
                <w:sz w:val="18"/>
                <w:szCs w:val="18"/>
                <w:lang w:eastAsia="fr-FR"/>
              </w:rPr>
            </w:pPr>
            <w:r w:rsidRPr="007A3B1C">
              <w:rPr>
                <w:sz w:val="18"/>
                <w:szCs w:val="18"/>
                <w:lang w:eastAsia="fr-FR"/>
              </w:rPr>
              <w:t>Cliquez sur « </w:t>
            </w:r>
            <w:r w:rsidR="00B82E5B" w:rsidRPr="007A3B1C">
              <w:rPr>
                <w:sz w:val="18"/>
                <w:szCs w:val="18"/>
                <w:lang w:eastAsia="fr-FR"/>
              </w:rPr>
              <w:t>Populations particulières</w:t>
            </w:r>
            <w:r w:rsidRPr="007A3B1C">
              <w:rPr>
                <w:sz w:val="18"/>
                <w:szCs w:val="18"/>
                <w:lang w:eastAsia="fr-FR"/>
              </w:rPr>
              <w:t> », puis sur « </w:t>
            </w:r>
            <w:r w:rsidR="00B82E5B" w:rsidRPr="007A3B1C">
              <w:rPr>
                <w:sz w:val="18"/>
                <w:szCs w:val="18"/>
                <w:lang w:eastAsia="fr-FR"/>
              </w:rPr>
              <w:t>Femmes</w:t>
            </w:r>
            <w:r w:rsidRPr="007A3B1C">
              <w:rPr>
                <w:sz w:val="18"/>
                <w:szCs w:val="18"/>
                <w:lang w:eastAsia="fr-FR"/>
              </w:rPr>
              <w:t> », puis sur « </w:t>
            </w:r>
            <w:r w:rsidR="00B82E5B" w:rsidRPr="007A3B1C">
              <w:rPr>
                <w:sz w:val="18"/>
                <w:szCs w:val="18"/>
                <w:lang w:eastAsia="fr-FR"/>
              </w:rPr>
              <w:t>GSP</w:t>
            </w:r>
            <w:r w:rsidRPr="007A3B1C">
              <w:rPr>
                <w:sz w:val="18"/>
                <w:szCs w:val="18"/>
                <w:lang w:eastAsia="fr-FR"/>
              </w:rPr>
              <w:t> »</w:t>
            </w:r>
          </w:p>
          <w:p w:rsidR="00B82E5B" w:rsidRPr="00D92295" w:rsidRDefault="00B82E5B" w:rsidP="004239AA">
            <w:pPr>
              <w:rPr>
                <w:sz w:val="18"/>
                <w:szCs w:val="18"/>
                <w:lang w:eastAsia="fr-FR"/>
              </w:rPr>
            </w:pPr>
            <w:r w:rsidRPr="00D92295">
              <w:rPr>
                <w:sz w:val="18"/>
                <w:szCs w:val="18"/>
                <w:lang w:eastAsia="fr-FR"/>
              </w:rPr>
              <w:t>Dans quelles P.C.S.  les femmes sont-elles le plus/le moins présentes en 2013 ?</w:t>
            </w:r>
          </w:p>
          <w:p w:rsidR="00B82E5B" w:rsidRPr="00D92295" w:rsidRDefault="00B82E5B" w:rsidP="004239AA">
            <w:pPr>
              <w:rPr>
                <w:sz w:val="18"/>
                <w:szCs w:val="18"/>
                <w:lang w:eastAsia="fr-FR"/>
              </w:rPr>
            </w:pPr>
            <w:r w:rsidRPr="00D92295">
              <w:rPr>
                <w:sz w:val="18"/>
                <w:szCs w:val="18"/>
                <w:lang w:eastAsia="fr-FR"/>
              </w:rPr>
              <w:t> </w:t>
            </w:r>
          </w:p>
        </w:tc>
        <w:tc>
          <w:tcPr>
            <w:tcW w:w="0" w:type="auto"/>
            <w:gridSpan w:val="2"/>
          </w:tcPr>
          <w:p w:rsidR="00B82E5B" w:rsidRPr="00D92295" w:rsidRDefault="00B82E5B" w:rsidP="00CF324D">
            <w:pPr>
              <w:rPr>
                <w:sz w:val="18"/>
                <w:szCs w:val="18"/>
                <w:lang w:eastAsia="fr-FR"/>
              </w:rPr>
            </w:pPr>
            <w:r w:rsidRPr="00D92295">
              <w:rPr>
                <w:sz w:val="18"/>
                <w:szCs w:val="18"/>
                <w:lang w:eastAsia="fr-FR"/>
              </w:rPr>
              <w:t>Le plus : </w:t>
            </w:r>
          </w:p>
        </w:tc>
        <w:tc>
          <w:tcPr>
            <w:tcW w:w="0" w:type="auto"/>
            <w:gridSpan w:val="2"/>
          </w:tcPr>
          <w:p w:rsidR="00B82E5B" w:rsidRPr="00D92295" w:rsidRDefault="00B82E5B" w:rsidP="004239AA">
            <w:pPr>
              <w:rPr>
                <w:sz w:val="18"/>
                <w:szCs w:val="18"/>
                <w:lang w:eastAsia="fr-FR"/>
              </w:rPr>
            </w:pPr>
            <w:r w:rsidRPr="00D92295">
              <w:rPr>
                <w:sz w:val="18"/>
                <w:szCs w:val="18"/>
                <w:lang w:eastAsia="fr-FR"/>
              </w:rPr>
              <w:t xml:space="preserve">Le moins : </w:t>
            </w:r>
          </w:p>
        </w:tc>
      </w:tr>
      <w:tr w:rsidR="00B82E5B" w:rsidRPr="00D92295" w:rsidTr="001C3223">
        <w:tc>
          <w:tcPr>
            <w:tcW w:w="0" w:type="auto"/>
          </w:tcPr>
          <w:p w:rsidR="00B82E5B" w:rsidRPr="007A3B1C" w:rsidRDefault="00B82E5B" w:rsidP="001C3223">
            <w:pPr>
              <w:rPr>
                <w:sz w:val="18"/>
                <w:szCs w:val="18"/>
                <w:lang w:eastAsia="fr-FR"/>
              </w:rPr>
            </w:pPr>
            <w:r w:rsidRPr="007A3B1C">
              <w:rPr>
                <w:sz w:val="18"/>
                <w:szCs w:val="18"/>
                <w:lang w:eastAsia="fr-FR"/>
              </w:rPr>
              <w:t>Dans quelles P.C.S. trouve-t-on les plus grosses / faibles rémunérations ?</w:t>
            </w:r>
          </w:p>
          <w:p w:rsidR="00B82E5B" w:rsidRPr="00D92295" w:rsidRDefault="00B82E5B" w:rsidP="001C3223">
            <w:pPr>
              <w:rPr>
                <w:sz w:val="18"/>
                <w:szCs w:val="18"/>
                <w:lang w:eastAsia="fr-FR"/>
              </w:rPr>
            </w:pPr>
            <w:r w:rsidRPr="00D92295">
              <w:rPr>
                <w:sz w:val="18"/>
                <w:szCs w:val="18"/>
                <w:lang w:eastAsia="fr-FR"/>
              </w:rPr>
              <w:t> </w:t>
            </w:r>
          </w:p>
        </w:tc>
        <w:tc>
          <w:tcPr>
            <w:tcW w:w="0" w:type="auto"/>
            <w:gridSpan w:val="2"/>
          </w:tcPr>
          <w:p w:rsidR="00B82E5B" w:rsidRPr="00D92295" w:rsidRDefault="00B82E5B" w:rsidP="00CF324D">
            <w:pPr>
              <w:rPr>
                <w:sz w:val="18"/>
                <w:szCs w:val="18"/>
                <w:lang w:eastAsia="fr-FR"/>
              </w:rPr>
            </w:pPr>
            <w:r w:rsidRPr="00D92295">
              <w:rPr>
                <w:sz w:val="18"/>
                <w:szCs w:val="18"/>
                <w:lang w:eastAsia="fr-FR"/>
              </w:rPr>
              <w:t xml:space="preserve">Grosses rémunérations : </w:t>
            </w:r>
          </w:p>
        </w:tc>
        <w:tc>
          <w:tcPr>
            <w:tcW w:w="0" w:type="auto"/>
            <w:gridSpan w:val="2"/>
          </w:tcPr>
          <w:p w:rsidR="00B82E5B" w:rsidRPr="00D92295" w:rsidRDefault="00B82E5B" w:rsidP="001C3223">
            <w:pPr>
              <w:rPr>
                <w:sz w:val="18"/>
                <w:szCs w:val="18"/>
                <w:lang w:eastAsia="fr-FR"/>
              </w:rPr>
            </w:pPr>
            <w:r w:rsidRPr="00D92295">
              <w:rPr>
                <w:sz w:val="18"/>
                <w:szCs w:val="18"/>
                <w:lang w:eastAsia="fr-FR"/>
              </w:rPr>
              <w:t xml:space="preserve">Faibles rémunérations : </w:t>
            </w:r>
          </w:p>
        </w:tc>
      </w:tr>
      <w:tr w:rsidR="00B82E5B" w:rsidRPr="00D92295" w:rsidTr="00CF324D">
        <w:trPr>
          <w:trHeight w:val="646"/>
        </w:trPr>
        <w:tc>
          <w:tcPr>
            <w:tcW w:w="0" w:type="auto"/>
          </w:tcPr>
          <w:p w:rsidR="00B82E5B" w:rsidRPr="00D92295" w:rsidRDefault="00B82E5B" w:rsidP="001C3223">
            <w:pPr>
              <w:rPr>
                <w:sz w:val="18"/>
                <w:szCs w:val="18"/>
                <w:lang w:eastAsia="fr-FR"/>
              </w:rPr>
            </w:pPr>
            <w:r w:rsidRPr="00D92295">
              <w:rPr>
                <w:sz w:val="18"/>
                <w:szCs w:val="18"/>
                <w:lang w:eastAsia="fr-FR"/>
              </w:rPr>
              <w:t>Comparez les P.C.S. 5 et 6 </w:t>
            </w:r>
          </w:p>
          <w:p w:rsidR="00B82E5B" w:rsidRPr="00D92295" w:rsidRDefault="00B82E5B" w:rsidP="001C3223">
            <w:pPr>
              <w:rPr>
                <w:sz w:val="18"/>
                <w:szCs w:val="18"/>
                <w:lang w:eastAsia="fr-FR"/>
              </w:rPr>
            </w:pPr>
            <w:r w:rsidRPr="00D92295">
              <w:rPr>
                <w:sz w:val="18"/>
                <w:szCs w:val="18"/>
                <w:lang w:eastAsia="fr-FR"/>
              </w:rPr>
              <w:t> </w:t>
            </w:r>
          </w:p>
        </w:tc>
        <w:tc>
          <w:tcPr>
            <w:tcW w:w="0" w:type="auto"/>
            <w:gridSpan w:val="2"/>
          </w:tcPr>
          <w:p w:rsidR="00B82E5B" w:rsidRPr="00D92295" w:rsidRDefault="00B82E5B" w:rsidP="00CF324D">
            <w:pPr>
              <w:rPr>
                <w:sz w:val="18"/>
                <w:szCs w:val="18"/>
                <w:lang w:eastAsia="fr-FR"/>
              </w:rPr>
            </w:pPr>
            <w:r w:rsidRPr="00D92295">
              <w:rPr>
                <w:sz w:val="18"/>
                <w:szCs w:val="18"/>
                <w:lang w:eastAsia="fr-FR"/>
              </w:rPr>
              <w:t xml:space="preserve">Point communs : </w:t>
            </w:r>
          </w:p>
        </w:tc>
        <w:tc>
          <w:tcPr>
            <w:tcW w:w="0" w:type="auto"/>
            <w:gridSpan w:val="2"/>
          </w:tcPr>
          <w:p w:rsidR="00B82E5B" w:rsidRPr="00D92295" w:rsidRDefault="00B82E5B" w:rsidP="00CF324D">
            <w:pPr>
              <w:rPr>
                <w:sz w:val="18"/>
                <w:szCs w:val="18"/>
                <w:lang w:eastAsia="fr-FR"/>
              </w:rPr>
            </w:pPr>
            <w:r w:rsidRPr="00D92295">
              <w:rPr>
                <w:sz w:val="18"/>
                <w:szCs w:val="18"/>
                <w:lang w:eastAsia="fr-FR"/>
              </w:rPr>
              <w:t xml:space="preserve">Différences : </w:t>
            </w:r>
          </w:p>
        </w:tc>
      </w:tr>
    </w:tbl>
    <w:p w:rsidR="001C6CFA" w:rsidRPr="00D92295" w:rsidRDefault="001C6CFA" w:rsidP="001C6CFA">
      <w:pPr>
        <w:rPr>
          <w:sz w:val="18"/>
          <w:szCs w:val="18"/>
        </w:rPr>
      </w:pPr>
    </w:p>
    <w:p w:rsidR="0032092F" w:rsidRPr="00B64F97" w:rsidRDefault="0032092F" w:rsidP="00B81576">
      <w:pPr>
        <w:pStyle w:val="Paragraphedeliste"/>
        <w:numPr>
          <w:ilvl w:val="0"/>
          <w:numId w:val="18"/>
        </w:numPr>
        <w:jc w:val="both"/>
        <w:rPr>
          <w:rFonts w:asciiTheme="minorHAnsi" w:hAnsiTheme="minorHAnsi"/>
          <w:b/>
          <w:color w:val="7030A0"/>
          <w:sz w:val="28"/>
          <w:szCs w:val="28"/>
        </w:rPr>
      </w:pPr>
      <w:r w:rsidRPr="00B64F97">
        <w:rPr>
          <w:rFonts w:asciiTheme="minorHAnsi" w:hAnsiTheme="minorHAnsi"/>
          <w:b/>
          <w:color w:val="7030A0"/>
          <w:sz w:val="28"/>
          <w:szCs w:val="28"/>
        </w:rPr>
        <w:t>Etape 2 : Approfondir les limites des PCS</w:t>
      </w:r>
    </w:p>
    <w:p w:rsidR="0032092F" w:rsidRPr="00D92295" w:rsidRDefault="0032092F" w:rsidP="0032092F">
      <w:pPr>
        <w:jc w:val="both"/>
        <w:rPr>
          <w:sz w:val="18"/>
          <w:szCs w:val="18"/>
        </w:rPr>
      </w:pPr>
    </w:p>
    <w:p w:rsidR="0032092F" w:rsidRPr="007A3B1C" w:rsidRDefault="0032092F" w:rsidP="0032092F">
      <w:pPr>
        <w:pBdr>
          <w:top w:val="single" w:sz="4" w:space="1" w:color="auto"/>
          <w:left w:val="single" w:sz="4" w:space="4" w:color="auto"/>
          <w:bottom w:val="single" w:sz="4" w:space="1" w:color="auto"/>
          <w:right w:val="single" w:sz="4" w:space="4" w:color="auto"/>
        </w:pBdr>
        <w:rPr>
          <w:b/>
          <w:sz w:val="18"/>
          <w:szCs w:val="18"/>
        </w:rPr>
      </w:pPr>
      <w:r w:rsidRPr="007A3B1C">
        <w:rPr>
          <w:b/>
          <w:sz w:val="18"/>
          <w:szCs w:val="18"/>
          <w:u w:val="single"/>
        </w:rPr>
        <w:t xml:space="preserve">Document </w:t>
      </w:r>
      <w:r w:rsidRPr="007A3B1C">
        <w:rPr>
          <w:b/>
          <w:sz w:val="18"/>
          <w:szCs w:val="18"/>
        </w:rPr>
        <w:t>: Les limites actuelles de la nomenclature des PCS</w:t>
      </w:r>
    </w:p>
    <w:p w:rsidR="0032092F" w:rsidRPr="00D92295" w:rsidRDefault="0032092F" w:rsidP="0032092F">
      <w:pPr>
        <w:pBdr>
          <w:top w:val="single" w:sz="4" w:space="1" w:color="auto"/>
          <w:left w:val="single" w:sz="4" w:space="4" w:color="auto"/>
          <w:bottom w:val="single" w:sz="4" w:space="1" w:color="auto"/>
          <w:right w:val="single" w:sz="4" w:space="4" w:color="auto"/>
        </w:pBdr>
        <w:ind w:firstLine="227"/>
        <w:jc w:val="both"/>
        <w:rPr>
          <w:b/>
          <w:sz w:val="18"/>
          <w:szCs w:val="18"/>
        </w:rPr>
      </w:pPr>
      <w:r w:rsidRPr="00D92295">
        <w:rPr>
          <w:rFonts w:cs="Bookman Old Style"/>
          <w:sz w:val="18"/>
          <w:szCs w:val="18"/>
        </w:rPr>
        <w:t xml:space="preserve">Elaborée au tournant des années 1980 1990, la nomenclature PCS est-elle encore pertinente ? Certains en doutent, vu </w:t>
      </w:r>
      <w:r w:rsidRPr="00320196">
        <w:rPr>
          <w:rFonts w:cs="Bookman Old Style"/>
          <w:color w:val="FF0000"/>
          <w:sz w:val="18"/>
          <w:szCs w:val="18"/>
        </w:rPr>
        <w:t xml:space="preserve">de </w:t>
      </w:r>
      <w:r w:rsidRPr="00D92295">
        <w:rPr>
          <w:rFonts w:cs="Bookman Old Style"/>
          <w:sz w:val="18"/>
          <w:szCs w:val="18"/>
        </w:rPr>
        <w:t xml:space="preserve">l'ampleur des évolutions qu'a connues la société française depuis vingt ans. De fait, la structure des emplois s'est modifiée, de nouveaux métiers, de nouveaux champs professionnels sont apparus </w:t>
      </w:r>
      <w:r w:rsidRPr="00D92295">
        <w:rPr>
          <w:rFonts w:cs="Bookman Old Style"/>
          <w:i/>
          <w:iCs/>
          <w:sz w:val="18"/>
          <w:szCs w:val="18"/>
        </w:rPr>
        <w:t xml:space="preserve">(cf </w:t>
      </w:r>
      <w:r w:rsidRPr="00D92295">
        <w:rPr>
          <w:rFonts w:cs="Bookman Old Style"/>
          <w:sz w:val="18"/>
          <w:szCs w:val="18"/>
        </w:rPr>
        <w:t>l'informatique, la communication), certaines professions ont été reclassées (instituteurs). L'explosion des emplois dans les services fragilise la nomenclature du groupe «employés» (discordances grandissantes entre emplois « qualifiés » «non qualifiés », alors que la nomenclature est muette sur ce point). [...] La différenciation des statuts par rapport à l'emploi, l'accroissement des populations [pensées] sous le terme d'exclusion, la montée des registres identitaires (identités ethniques, de sexe, d'âge) déconnectés des appartenances de classe contribuent à brouiller les clivages sociaux classiques. [...]</w:t>
      </w:r>
    </w:p>
    <w:p w:rsidR="0032092F" w:rsidRPr="00D92295" w:rsidRDefault="0032092F" w:rsidP="0032092F">
      <w:pPr>
        <w:pBdr>
          <w:top w:val="single" w:sz="4" w:space="1" w:color="auto"/>
          <w:left w:val="single" w:sz="4" w:space="4" w:color="auto"/>
          <w:bottom w:val="single" w:sz="4" w:space="1" w:color="auto"/>
          <w:right w:val="single" w:sz="4" w:space="4" w:color="auto"/>
        </w:pBdr>
        <w:ind w:firstLine="227"/>
        <w:jc w:val="both"/>
        <w:rPr>
          <w:b/>
          <w:sz w:val="18"/>
          <w:szCs w:val="18"/>
        </w:rPr>
      </w:pPr>
      <w:r w:rsidRPr="00D92295">
        <w:rPr>
          <w:rFonts w:cs="Bookman Old Style"/>
          <w:sz w:val="18"/>
          <w:szCs w:val="18"/>
        </w:rPr>
        <w:t>Des économistes ont émis le même type de critiques. Jean-Paul Fitoussi et Pierre Rosanvallon écrivaient notamment : «Les statistiques traditionnelles s'avèrent inaptes à décrire ce nouvel univers social, plus atomisé et plus individualiste, aux contours plus fluctuants et plus instables.»</w:t>
      </w:r>
    </w:p>
    <w:p w:rsidR="0032092F" w:rsidRPr="00D92295" w:rsidRDefault="0032092F" w:rsidP="0032092F">
      <w:pPr>
        <w:pBdr>
          <w:top w:val="single" w:sz="4" w:space="1" w:color="auto"/>
          <w:left w:val="single" w:sz="4" w:space="4" w:color="auto"/>
          <w:bottom w:val="single" w:sz="4" w:space="1" w:color="auto"/>
          <w:right w:val="single" w:sz="4" w:space="4" w:color="auto"/>
        </w:pBdr>
        <w:jc w:val="right"/>
        <w:rPr>
          <w:b/>
          <w:sz w:val="18"/>
          <w:szCs w:val="18"/>
        </w:rPr>
      </w:pPr>
      <w:r w:rsidRPr="00D92295">
        <w:rPr>
          <w:rFonts w:cs="Arial Narrow"/>
          <w:sz w:val="18"/>
          <w:szCs w:val="18"/>
        </w:rPr>
        <w:t xml:space="preserve">Luc ALBARELLO, </w:t>
      </w:r>
      <w:r w:rsidRPr="00D92295">
        <w:rPr>
          <w:rFonts w:cs="Arial Narrow"/>
          <w:i/>
          <w:iCs/>
          <w:sz w:val="18"/>
          <w:szCs w:val="18"/>
        </w:rPr>
        <w:t xml:space="preserve">Stratifier le social, </w:t>
      </w:r>
      <w:r w:rsidRPr="00D92295">
        <w:rPr>
          <w:rFonts w:cs="Arial Narrow"/>
          <w:sz w:val="18"/>
          <w:szCs w:val="18"/>
          <w:vertAlign w:val="superscript"/>
        </w:rPr>
        <w:t xml:space="preserve">ire </w:t>
      </w:r>
      <w:r w:rsidRPr="00D92295">
        <w:rPr>
          <w:rFonts w:cs="Arial Narrow"/>
          <w:sz w:val="18"/>
          <w:szCs w:val="18"/>
        </w:rPr>
        <w:t xml:space="preserve">édition, De Boeck Supérieur, </w:t>
      </w:r>
      <w:r w:rsidRPr="00D92295">
        <w:rPr>
          <w:sz w:val="18"/>
          <w:szCs w:val="18"/>
        </w:rPr>
        <w:t>2007</w:t>
      </w:r>
    </w:p>
    <w:p w:rsidR="0032092F" w:rsidRPr="00D92295" w:rsidRDefault="0032092F" w:rsidP="0032092F">
      <w:pPr>
        <w:autoSpaceDE w:val="0"/>
        <w:autoSpaceDN w:val="0"/>
        <w:adjustRightInd w:val="0"/>
        <w:jc w:val="both"/>
        <w:rPr>
          <w:rFonts w:cs="OfficinaSanITC-Bold"/>
          <w:bCs/>
          <w:i/>
          <w:sz w:val="18"/>
          <w:szCs w:val="18"/>
        </w:rPr>
      </w:pPr>
      <w:r w:rsidRPr="00D92295">
        <w:rPr>
          <w:rFonts w:cs="OfficinaSanITC-Bold"/>
          <w:bCs/>
          <w:i/>
          <w:sz w:val="18"/>
          <w:szCs w:val="18"/>
        </w:rPr>
        <w:t>Quelles sont les critiques formulées envers les PCS ?</w:t>
      </w:r>
    </w:p>
    <w:p w:rsidR="0032092F" w:rsidRPr="00D92295" w:rsidRDefault="0032092F" w:rsidP="0032092F">
      <w:pPr>
        <w:autoSpaceDE w:val="0"/>
        <w:autoSpaceDN w:val="0"/>
        <w:adjustRightInd w:val="0"/>
        <w:jc w:val="both"/>
        <w:rPr>
          <w:rFonts w:cs="OfficinaSanITC-Bold"/>
          <w:b/>
          <w:bCs/>
          <w:sz w:val="18"/>
          <w:szCs w:val="18"/>
        </w:rPr>
      </w:pPr>
    </w:p>
    <w:p w:rsidR="00227774" w:rsidRDefault="00227774"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FB6807" w:rsidRDefault="00FB6807" w:rsidP="00C504E8">
      <w:pPr>
        <w:jc w:val="both"/>
        <w:rPr>
          <w:rFonts w:asciiTheme="minorHAnsi" w:hAnsiTheme="minorHAnsi"/>
          <w:sz w:val="18"/>
          <w:szCs w:val="18"/>
        </w:rPr>
      </w:pPr>
    </w:p>
    <w:p w:rsidR="00FB6807" w:rsidRDefault="00FB6807" w:rsidP="00C504E8">
      <w:pPr>
        <w:jc w:val="both"/>
        <w:rPr>
          <w:rFonts w:asciiTheme="minorHAnsi" w:hAnsiTheme="minorHAnsi"/>
          <w:sz w:val="18"/>
          <w:szCs w:val="18"/>
        </w:rPr>
      </w:pPr>
    </w:p>
    <w:p w:rsidR="00FB6807" w:rsidRDefault="00FB6807" w:rsidP="00C504E8">
      <w:pPr>
        <w:jc w:val="both"/>
        <w:rPr>
          <w:rFonts w:asciiTheme="minorHAnsi" w:hAnsiTheme="minorHAnsi"/>
          <w:sz w:val="18"/>
          <w:szCs w:val="18"/>
        </w:rPr>
      </w:pPr>
    </w:p>
    <w:p w:rsidR="00FB6807" w:rsidRDefault="00FB6807" w:rsidP="00C504E8">
      <w:pPr>
        <w:jc w:val="both"/>
        <w:rPr>
          <w:rFonts w:asciiTheme="minorHAnsi" w:hAnsiTheme="minorHAnsi"/>
          <w:sz w:val="18"/>
          <w:szCs w:val="18"/>
        </w:rPr>
      </w:pPr>
    </w:p>
    <w:p w:rsidR="00FB6807" w:rsidRDefault="00FB6807" w:rsidP="00C504E8">
      <w:pPr>
        <w:jc w:val="both"/>
        <w:rPr>
          <w:rFonts w:asciiTheme="minorHAnsi" w:hAnsiTheme="minorHAnsi"/>
          <w:sz w:val="18"/>
          <w:szCs w:val="18"/>
        </w:rPr>
      </w:pPr>
    </w:p>
    <w:p w:rsidR="00FB6807" w:rsidRDefault="00FB6807" w:rsidP="00C504E8">
      <w:pPr>
        <w:jc w:val="both"/>
        <w:rPr>
          <w:rFonts w:asciiTheme="minorHAnsi" w:hAnsiTheme="minorHAnsi"/>
          <w:sz w:val="18"/>
          <w:szCs w:val="18"/>
        </w:rPr>
      </w:pPr>
    </w:p>
    <w:p w:rsidR="00FB6807" w:rsidRDefault="00FB6807" w:rsidP="00C504E8">
      <w:pPr>
        <w:jc w:val="both"/>
        <w:rPr>
          <w:rFonts w:asciiTheme="minorHAnsi" w:hAnsiTheme="minorHAnsi"/>
          <w:sz w:val="18"/>
          <w:szCs w:val="18"/>
        </w:rPr>
      </w:pPr>
    </w:p>
    <w:p w:rsidR="00FB6807" w:rsidRDefault="00FB6807"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Default="00CF324D" w:rsidP="00C504E8">
      <w:pPr>
        <w:jc w:val="both"/>
        <w:rPr>
          <w:rFonts w:asciiTheme="minorHAnsi" w:hAnsiTheme="minorHAnsi"/>
          <w:sz w:val="18"/>
          <w:szCs w:val="18"/>
        </w:rPr>
      </w:pPr>
    </w:p>
    <w:p w:rsidR="00CF324D" w:rsidRPr="006B33D9" w:rsidRDefault="00CF324D" w:rsidP="00CF324D">
      <w:pPr>
        <w:pBdr>
          <w:top w:val="double" w:sz="4" w:space="1" w:color="auto"/>
          <w:left w:val="double" w:sz="4" w:space="4" w:color="auto"/>
          <w:bottom w:val="double" w:sz="4" w:space="1" w:color="auto"/>
          <w:right w:val="double" w:sz="4" w:space="4" w:color="auto"/>
        </w:pBdr>
        <w:jc w:val="center"/>
        <w:rPr>
          <w:rFonts w:asciiTheme="minorHAnsi" w:hAnsiTheme="minorHAnsi"/>
          <w:b/>
          <w:color w:val="FF0000"/>
          <w:sz w:val="32"/>
          <w:szCs w:val="32"/>
          <w:u w:val="single"/>
        </w:rPr>
      </w:pPr>
      <w:r>
        <w:rPr>
          <w:rFonts w:asciiTheme="minorHAnsi" w:hAnsiTheme="minorHAnsi"/>
          <w:b/>
          <w:color w:val="FF0000"/>
          <w:sz w:val="32"/>
          <w:szCs w:val="32"/>
          <w:u w:val="single"/>
        </w:rPr>
        <w:t>TD N°8</w:t>
      </w:r>
      <w:r w:rsidRPr="006B33D9">
        <w:rPr>
          <w:rFonts w:asciiTheme="minorHAnsi" w:hAnsiTheme="minorHAnsi"/>
          <w:b/>
          <w:color w:val="FF0000"/>
          <w:sz w:val="32"/>
          <w:szCs w:val="32"/>
          <w:u w:val="single"/>
        </w:rPr>
        <w:t xml:space="preserve"> : </w:t>
      </w:r>
      <w:r>
        <w:rPr>
          <w:rFonts w:asciiTheme="minorHAnsi" w:hAnsiTheme="minorHAnsi"/>
          <w:b/>
          <w:color w:val="FF0000"/>
          <w:sz w:val="32"/>
          <w:szCs w:val="32"/>
          <w:u w:val="single"/>
        </w:rPr>
        <w:t>Les PCS (professions et catégories soci</w:t>
      </w:r>
      <w:r w:rsidR="007B1820">
        <w:rPr>
          <w:rFonts w:asciiTheme="minorHAnsi" w:hAnsiTheme="minorHAnsi"/>
          <w:b/>
          <w:color w:val="FF0000"/>
          <w:sz w:val="32"/>
          <w:szCs w:val="32"/>
          <w:u w:val="single"/>
        </w:rPr>
        <w:t>o</w:t>
      </w:r>
      <w:r>
        <w:rPr>
          <w:rFonts w:asciiTheme="minorHAnsi" w:hAnsiTheme="minorHAnsi"/>
          <w:b/>
          <w:color w:val="FF0000"/>
          <w:sz w:val="32"/>
          <w:szCs w:val="32"/>
          <w:u w:val="single"/>
        </w:rPr>
        <w:t>professionnelles)</w:t>
      </w:r>
    </w:p>
    <w:p w:rsidR="00CF324D" w:rsidRPr="00902480" w:rsidRDefault="00CF324D" w:rsidP="00CF324D">
      <w:pPr>
        <w:jc w:val="center"/>
        <w:rPr>
          <w:rFonts w:asciiTheme="minorHAnsi" w:hAnsiTheme="minorHAnsi"/>
          <w:b/>
          <w:color w:val="008000"/>
          <w:sz w:val="18"/>
          <w:szCs w:val="18"/>
        </w:rPr>
      </w:pPr>
      <w:r>
        <w:rPr>
          <w:rFonts w:asciiTheme="minorHAnsi" w:hAnsiTheme="minorHAnsi"/>
          <w:b/>
          <w:color w:val="008000"/>
          <w:sz w:val="18"/>
          <w:szCs w:val="18"/>
        </w:rPr>
        <w:t>Version prof</w:t>
      </w:r>
    </w:p>
    <w:p w:rsidR="00CF324D" w:rsidRDefault="00CF324D" w:rsidP="00CF324D">
      <w:pPr>
        <w:pBdr>
          <w:top w:val="single" w:sz="4" w:space="1" w:color="auto"/>
          <w:left w:val="single" w:sz="4" w:space="4" w:color="auto"/>
          <w:bottom w:val="single" w:sz="4" w:space="1" w:color="auto"/>
          <w:right w:val="single" w:sz="4" w:space="4" w:color="auto"/>
        </w:pBdr>
        <w:jc w:val="both"/>
        <w:rPr>
          <w:rFonts w:asciiTheme="minorHAnsi" w:hAnsiTheme="minorHAnsi"/>
          <w:b/>
          <w:sz w:val="18"/>
          <w:szCs w:val="18"/>
        </w:rPr>
      </w:pPr>
      <w:r w:rsidRPr="00D6795A">
        <w:rPr>
          <w:rFonts w:asciiTheme="minorHAnsi" w:hAnsiTheme="minorHAnsi"/>
          <w:b/>
          <w:sz w:val="18"/>
          <w:szCs w:val="18"/>
          <w:u w:val="single"/>
        </w:rPr>
        <w:t>Finalité</w:t>
      </w:r>
      <w:r>
        <w:rPr>
          <w:rFonts w:asciiTheme="minorHAnsi" w:hAnsiTheme="minorHAnsi"/>
          <w:sz w:val="18"/>
          <w:szCs w:val="18"/>
        </w:rPr>
        <w:t> : Interroger la pertinence des PCS pour rendre compte de la dynamique de la structuration sociale</w:t>
      </w:r>
    </w:p>
    <w:p w:rsidR="00CF324D" w:rsidRDefault="00CF324D" w:rsidP="00CF324D">
      <w:pPr>
        <w:pBdr>
          <w:top w:val="single" w:sz="4" w:space="1" w:color="auto"/>
          <w:left w:val="single" w:sz="4" w:space="4" w:color="auto"/>
          <w:bottom w:val="single" w:sz="4" w:space="1" w:color="auto"/>
          <w:right w:val="single" w:sz="4" w:space="4" w:color="auto"/>
        </w:pBdr>
        <w:jc w:val="both"/>
        <w:rPr>
          <w:rFonts w:asciiTheme="minorHAnsi" w:hAnsiTheme="minorHAnsi"/>
          <w:b/>
          <w:sz w:val="18"/>
          <w:szCs w:val="18"/>
        </w:rPr>
      </w:pPr>
    </w:p>
    <w:p w:rsidR="00CF324D" w:rsidRDefault="00CF324D" w:rsidP="00CF324D">
      <w:pPr>
        <w:pBdr>
          <w:top w:val="single" w:sz="4" w:space="1" w:color="auto"/>
          <w:left w:val="single" w:sz="4" w:space="4" w:color="auto"/>
          <w:bottom w:val="single" w:sz="4" w:space="1" w:color="auto"/>
          <w:right w:val="single" w:sz="4" w:space="4" w:color="auto"/>
        </w:pBdr>
        <w:jc w:val="both"/>
        <w:rPr>
          <w:rFonts w:asciiTheme="minorHAnsi" w:hAnsiTheme="minorHAnsi"/>
          <w:b/>
          <w:sz w:val="18"/>
          <w:szCs w:val="18"/>
        </w:rPr>
      </w:pPr>
      <w:r w:rsidRPr="00D6795A">
        <w:rPr>
          <w:rFonts w:asciiTheme="minorHAnsi" w:hAnsiTheme="minorHAnsi"/>
          <w:b/>
          <w:sz w:val="18"/>
          <w:szCs w:val="18"/>
          <w:u w:val="single"/>
        </w:rPr>
        <w:t>Objectifs</w:t>
      </w:r>
      <w:r>
        <w:rPr>
          <w:rFonts w:asciiTheme="minorHAnsi" w:hAnsiTheme="minorHAnsi"/>
          <w:b/>
          <w:sz w:val="18"/>
          <w:szCs w:val="18"/>
        </w:rPr>
        <w:t xml:space="preserve"> : </w:t>
      </w:r>
    </w:p>
    <w:p w:rsidR="00CF324D" w:rsidRPr="00D6795A" w:rsidRDefault="00CF324D" w:rsidP="00CF324D">
      <w:pPr>
        <w:pBdr>
          <w:top w:val="single" w:sz="4" w:space="1" w:color="auto"/>
          <w:left w:val="single" w:sz="4" w:space="4" w:color="auto"/>
          <w:bottom w:val="single" w:sz="4" w:space="1" w:color="auto"/>
          <w:right w:val="single" w:sz="4" w:space="4" w:color="auto"/>
        </w:pBdr>
        <w:jc w:val="both"/>
        <w:rPr>
          <w:rFonts w:asciiTheme="minorHAnsi" w:hAnsiTheme="minorHAnsi"/>
          <w:sz w:val="18"/>
          <w:szCs w:val="18"/>
        </w:rPr>
      </w:pPr>
      <w:r w:rsidRPr="00D6795A">
        <w:rPr>
          <w:rFonts w:asciiTheme="minorHAnsi" w:hAnsiTheme="minorHAnsi"/>
          <w:sz w:val="18"/>
          <w:szCs w:val="18"/>
        </w:rPr>
        <w:tab/>
      </w:r>
      <w:r>
        <w:rPr>
          <w:rFonts w:asciiTheme="minorHAnsi" w:hAnsiTheme="minorHAnsi"/>
          <w:sz w:val="18"/>
          <w:szCs w:val="18"/>
        </w:rPr>
        <w:t xml:space="preserve">- </w:t>
      </w:r>
      <w:r w:rsidRPr="00D6795A">
        <w:rPr>
          <w:rFonts w:asciiTheme="minorHAnsi" w:hAnsiTheme="minorHAnsi"/>
          <w:sz w:val="18"/>
          <w:szCs w:val="18"/>
        </w:rPr>
        <w:t>Définir les PCS</w:t>
      </w:r>
    </w:p>
    <w:p w:rsidR="00CF324D" w:rsidRPr="00D6795A" w:rsidRDefault="00CF324D" w:rsidP="00CF324D">
      <w:pPr>
        <w:pBdr>
          <w:top w:val="single" w:sz="4" w:space="1" w:color="auto"/>
          <w:left w:val="single" w:sz="4" w:space="4" w:color="auto"/>
          <w:bottom w:val="single" w:sz="4" w:space="1" w:color="auto"/>
          <w:right w:val="single" w:sz="4" w:space="4" w:color="auto"/>
        </w:pBdr>
        <w:jc w:val="both"/>
        <w:rPr>
          <w:rFonts w:asciiTheme="minorHAnsi" w:hAnsiTheme="minorHAnsi"/>
          <w:sz w:val="18"/>
          <w:szCs w:val="18"/>
        </w:rPr>
      </w:pPr>
      <w:r w:rsidRPr="00D6795A">
        <w:rPr>
          <w:rFonts w:asciiTheme="minorHAnsi" w:hAnsiTheme="minorHAnsi"/>
          <w:sz w:val="18"/>
          <w:szCs w:val="18"/>
        </w:rPr>
        <w:tab/>
      </w:r>
      <w:r>
        <w:rPr>
          <w:rFonts w:asciiTheme="minorHAnsi" w:hAnsiTheme="minorHAnsi"/>
          <w:sz w:val="18"/>
          <w:szCs w:val="18"/>
        </w:rPr>
        <w:t>- Comprendre</w:t>
      </w:r>
      <w:r w:rsidRPr="00D6795A">
        <w:rPr>
          <w:rFonts w:asciiTheme="minorHAnsi" w:hAnsiTheme="minorHAnsi"/>
          <w:sz w:val="18"/>
          <w:szCs w:val="18"/>
        </w:rPr>
        <w:t xml:space="preserve"> leurs limites</w:t>
      </w:r>
    </w:p>
    <w:p w:rsidR="00CF324D" w:rsidRDefault="00CF324D" w:rsidP="00CF324D">
      <w:pPr>
        <w:pBdr>
          <w:top w:val="single" w:sz="4" w:space="1" w:color="auto"/>
          <w:left w:val="single" w:sz="4" w:space="4" w:color="auto"/>
          <w:bottom w:val="single" w:sz="4" w:space="1" w:color="auto"/>
          <w:right w:val="single" w:sz="4" w:space="4" w:color="auto"/>
        </w:pBdr>
        <w:jc w:val="both"/>
        <w:rPr>
          <w:rFonts w:asciiTheme="minorHAnsi" w:hAnsiTheme="minorHAnsi"/>
          <w:b/>
          <w:sz w:val="18"/>
          <w:szCs w:val="18"/>
        </w:rPr>
      </w:pPr>
    </w:p>
    <w:p w:rsidR="00CF324D" w:rsidRDefault="00CF324D" w:rsidP="00CF324D">
      <w:pPr>
        <w:pBdr>
          <w:top w:val="single" w:sz="4" w:space="1" w:color="auto"/>
          <w:left w:val="single" w:sz="4" w:space="4" w:color="auto"/>
          <w:bottom w:val="single" w:sz="4" w:space="1" w:color="auto"/>
          <w:right w:val="single" w:sz="4" w:space="4" w:color="auto"/>
        </w:pBdr>
        <w:jc w:val="both"/>
        <w:rPr>
          <w:rFonts w:asciiTheme="minorHAnsi" w:hAnsiTheme="minorHAnsi"/>
          <w:b/>
          <w:color w:val="FF0000"/>
          <w:sz w:val="18"/>
          <w:szCs w:val="18"/>
        </w:rPr>
      </w:pPr>
      <w:r w:rsidRPr="00B30CC5">
        <w:rPr>
          <w:rFonts w:asciiTheme="minorHAnsi" w:hAnsiTheme="minorHAnsi"/>
          <w:b/>
          <w:color w:val="FF0000"/>
          <w:sz w:val="18"/>
          <w:szCs w:val="18"/>
        </w:rPr>
        <w:t>Notion : catégories socioprofessionnelles</w:t>
      </w:r>
    </w:p>
    <w:p w:rsidR="00CF324D" w:rsidRDefault="00CF324D" w:rsidP="00CF324D">
      <w:pPr>
        <w:pBdr>
          <w:top w:val="single" w:sz="4" w:space="1" w:color="auto"/>
          <w:left w:val="single" w:sz="4" w:space="4" w:color="auto"/>
          <w:bottom w:val="single" w:sz="4" w:space="1" w:color="auto"/>
          <w:right w:val="single" w:sz="4" w:space="4" w:color="auto"/>
        </w:pBdr>
        <w:jc w:val="both"/>
        <w:rPr>
          <w:rFonts w:asciiTheme="minorHAnsi" w:hAnsiTheme="minorHAnsi"/>
          <w:b/>
          <w:color w:val="FF0000"/>
          <w:sz w:val="18"/>
          <w:szCs w:val="18"/>
        </w:rPr>
      </w:pPr>
    </w:p>
    <w:p w:rsidR="00CF324D" w:rsidRPr="00227774" w:rsidRDefault="00CF324D" w:rsidP="00CF324D">
      <w:pPr>
        <w:pBdr>
          <w:top w:val="single" w:sz="4" w:space="1" w:color="auto"/>
          <w:left w:val="single" w:sz="4" w:space="4" w:color="auto"/>
          <w:bottom w:val="single" w:sz="4" w:space="1" w:color="auto"/>
          <w:right w:val="single" w:sz="4" w:space="4" w:color="auto"/>
        </w:pBdr>
        <w:jc w:val="both"/>
        <w:rPr>
          <w:rFonts w:asciiTheme="minorHAnsi" w:hAnsiTheme="minorHAnsi"/>
          <w:sz w:val="18"/>
          <w:szCs w:val="18"/>
        </w:rPr>
      </w:pPr>
      <w:r w:rsidRPr="00227774">
        <w:rPr>
          <w:rFonts w:asciiTheme="minorHAnsi" w:hAnsiTheme="minorHAnsi"/>
          <w:b/>
          <w:sz w:val="18"/>
          <w:szCs w:val="18"/>
        </w:rPr>
        <w:t>Travail en salle informatique</w:t>
      </w:r>
    </w:p>
    <w:p w:rsidR="00CF324D" w:rsidRDefault="00CF324D" w:rsidP="00CF324D">
      <w:pPr>
        <w:jc w:val="both"/>
        <w:rPr>
          <w:rFonts w:asciiTheme="minorHAnsi" w:hAnsiTheme="minorHAnsi"/>
          <w:sz w:val="18"/>
          <w:szCs w:val="18"/>
        </w:rPr>
      </w:pPr>
    </w:p>
    <w:p w:rsidR="00CF324D" w:rsidRPr="00B64F97" w:rsidRDefault="00CF324D" w:rsidP="00CF324D">
      <w:pPr>
        <w:pStyle w:val="Paragraphedeliste"/>
        <w:numPr>
          <w:ilvl w:val="0"/>
          <w:numId w:val="18"/>
        </w:numPr>
        <w:jc w:val="both"/>
        <w:rPr>
          <w:b/>
          <w:bCs/>
          <w:color w:val="7030A0"/>
          <w:sz w:val="28"/>
          <w:szCs w:val="28"/>
        </w:rPr>
      </w:pPr>
      <w:r w:rsidRPr="00B64F97">
        <w:rPr>
          <w:b/>
          <w:bCs/>
          <w:color w:val="7030A0"/>
          <w:sz w:val="28"/>
          <w:szCs w:val="28"/>
        </w:rPr>
        <w:t xml:space="preserve">Etape 1 : Définir les </w:t>
      </w:r>
      <w:r w:rsidRPr="00B64F97">
        <w:rPr>
          <w:b/>
          <w:bCs/>
          <w:color w:val="7030A0"/>
          <w:sz w:val="28"/>
          <w:szCs w:val="28"/>
          <w:u w:val="single"/>
        </w:rPr>
        <w:t>catégories socioprofessionnelles</w:t>
      </w:r>
    </w:p>
    <w:p w:rsidR="00CF324D" w:rsidRPr="00D92295" w:rsidRDefault="00CF324D" w:rsidP="00CF324D">
      <w:pPr>
        <w:jc w:val="both"/>
        <w:rPr>
          <w:bCs/>
          <w:sz w:val="18"/>
          <w:szCs w:val="18"/>
        </w:rPr>
      </w:pPr>
    </w:p>
    <w:p w:rsidR="00CF324D" w:rsidRPr="00D92295" w:rsidRDefault="00CF324D" w:rsidP="008B7E4F">
      <w:pPr>
        <w:pStyle w:val="Paragraphedeliste"/>
        <w:numPr>
          <w:ilvl w:val="0"/>
          <w:numId w:val="23"/>
        </w:numPr>
        <w:jc w:val="both"/>
        <w:rPr>
          <w:bCs/>
          <w:i/>
          <w:sz w:val="18"/>
          <w:szCs w:val="18"/>
        </w:rPr>
      </w:pPr>
      <w:r w:rsidRPr="00D92295">
        <w:rPr>
          <w:bCs/>
          <w:i/>
          <w:sz w:val="18"/>
          <w:szCs w:val="18"/>
        </w:rPr>
        <w:t xml:space="preserve">Allez sur le site </w:t>
      </w:r>
      <w:r w:rsidRPr="00D92295">
        <w:rPr>
          <w:rStyle w:val="CitationHTML"/>
          <w:sz w:val="18"/>
          <w:szCs w:val="18"/>
        </w:rPr>
        <w:t>SES Webclass à l’adresse suivante (http://ses.webclass.fr/8T/notion/categories-socioprofessionnelles-pcs)</w:t>
      </w:r>
      <w:r w:rsidRPr="00D92295">
        <w:rPr>
          <w:bCs/>
          <w:sz w:val="18"/>
          <w:szCs w:val="18"/>
        </w:rPr>
        <w:t> :</w:t>
      </w:r>
      <w:r w:rsidRPr="00D92295">
        <w:rPr>
          <w:bCs/>
          <w:i/>
          <w:sz w:val="18"/>
          <w:szCs w:val="18"/>
        </w:rPr>
        <w:t xml:space="preserve"> recherchez puis notez la définition des </w:t>
      </w:r>
      <w:r w:rsidRPr="00D92295">
        <w:rPr>
          <w:b/>
          <w:bCs/>
          <w:i/>
          <w:sz w:val="24"/>
          <w:szCs w:val="24"/>
        </w:rPr>
        <w:t>catégories socioprofessionnelles</w:t>
      </w:r>
      <w:r w:rsidRPr="00D92295">
        <w:rPr>
          <w:bCs/>
          <w:i/>
          <w:sz w:val="18"/>
          <w:szCs w:val="18"/>
        </w:rPr>
        <w:t>.</w:t>
      </w:r>
    </w:p>
    <w:p w:rsidR="00CF324D" w:rsidRPr="00D92295" w:rsidRDefault="00CF324D" w:rsidP="00CF324D">
      <w:pPr>
        <w:jc w:val="both"/>
        <w:rPr>
          <w:bCs/>
          <w:sz w:val="18"/>
          <w:szCs w:val="18"/>
        </w:rPr>
      </w:pPr>
    </w:p>
    <w:p w:rsidR="00CF324D" w:rsidRPr="00D92295" w:rsidRDefault="00CF324D" w:rsidP="00CF324D">
      <w:pPr>
        <w:jc w:val="both"/>
        <w:rPr>
          <w:color w:val="1F497D" w:themeColor="text2"/>
          <w:sz w:val="18"/>
          <w:szCs w:val="18"/>
          <w:lang w:eastAsia="fr-FR"/>
        </w:rPr>
      </w:pPr>
      <w:r w:rsidRPr="00D92295">
        <w:rPr>
          <w:b/>
          <w:color w:val="FF0000"/>
          <w:sz w:val="18"/>
          <w:szCs w:val="18"/>
          <w:lang w:eastAsia="fr-FR"/>
        </w:rPr>
        <w:sym w:font="Wingdings" w:char="F024"/>
      </w:r>
      <w:r w:rsidRPr="00D92295">
        <w:rPr>
          <w:b/>
          <w:color w:val="FF0000"/>
          <w:sz w:val="18"/>
          <w:szCs w:val="18"/>
          <w:lang w:eastAsia="fr-FR"/>
        </w:rPr>
        <w:t xml:space="preserve"> PCS</w:t>
      </w:r>
      <w:r w:rsidRPr="00D92295">
        <w:rPr>
          <w:sz w:val="18"/>
          <w:szCs w:val="18"/>
          <w:lang w:eastAsia="fr-FR"/>
        </w:rPr>
        <w:t xml:space="preserve"> </w:t>
      </w:r>
      <w:r w:rsidRPr="00D92295">
        <w:rPr>
          <w:color w:val="1F497D" w:themeColor="text2"/>
          <w:sz w:val="18"/>
          <w:szCs w:val="18"/>
          <w:lang w:eastAsia="fr-FR"/>
        </w:rPr>
        <w:t xml:space="preserve">= groupes construits par l’INSEE qui classe les individus à partir de leur situation socioprofessionnelle (profession, mais aussi mode de vie) et caractérisés par une certaine </w:t>
      </w:r>
      <w:r w:rsidRPr="00D92295">
        <w:rPr>
          <w:b/>
          <w:color w:val="1F497D" w:themeColor="text2"/>
          <w:sz w:val="18"/>
          <w:szCs w:val="18"/>
          <w:lang w:eastAsia="fr-FR"/>
        </w:rPr>
        <w:t>homogénéité sociale</w:t>
      </w:r>
      <w:r w:rsidRPr="00D92295">
        <w:rPr>
          <w:color w:val="1F497D" w:themeColor="text2"/>
          <w:sz w:val="18"/>
          <w:szCs w:val="18"/>
          <w:lang w:eastAsia="fr-FR"/>
        </w:rPr>
        <w:t xml:space="preserve"> (les personnes appartenant à une même PCS sont susceptibles d’avoir des situations proches d’un point de vue économique mais également social – comportements, pratiques culturelles).</w:t>
      </w:r>
    </w:p>
    <w:p w:rsidR="00CF324D" w:rsidRPr="00D92295" w:rsidRDefault="00CF324D" w:rsidP="00CF324D">
      <w:pPr>
        <w:jc w:val="both"/>
        <w:rPr>
          <w:color w:val="1F497D" w:themeColor="text2"/>
          <w:sz w:val="18"/>
          <w:szCs w:val="18"/>
          <w:lang w:eastAsia="fr-FR"/>
        </w:rPr>
      </w:pPr>
    </w:p>
    <w:p w:rsidR="00CF324D" w:rsidRPr="00D92295" w:rsidRDefault="00CF324D" w:rsidP="00CF324D">
      <w:pPr>
        <w:jc w:val="both"/>
        <w:rPr>
          <w:color w:val="1F497D" w:themeColor="text2"/>
          <w:sz w:val="18"/>
          <w:szCs w:val="18"/>
        </w:rPr>
      </w:pPr>
      <w:r w:rsidRPr="00D92295">
        <w:rPr>
          <w:b/>
          <w:color w:val="1F497D" w:themeColor="text2"/>
          <w:sz w:val="18"/>
          <w:szCs w:val="18"/>
          <w:lang w:eastAsia="fr-FR"/>
        </w:rPr>
        <w:t>D’après l’INSEE</w:t>
      </w:r>
      <w:r w:rsidRPr="00D92295">
        <w:rPr>
          <w:color w:val="1F497D" w:themeColor="text2"/>
          <w:sz w:val="18"/>
          <w:szCs w:val="18"/>
          <w:lang w:eastAsia="fr-FR"/>
        </w:rPr>
        <w:t xml:space="preserve"> : </w:t>
      </w:r>
      <w:r w:rsidRPr="00D92295">
        <w:rPr>
          <w:color w:val="1F497D" w:themeColor="text2"/>
          <w:sz w:val="18"/>
          <w:szCs w:val="18"/>
        </w:rPr>
        <w:t xml:space="preserve">La nomenclature des professions et catégories socioprofessionnelles dite PCS a remplacé, en 1982, la </w:t>
      </w:r>
      <w:hyperlink r:id="rId16" w:history="1">
        <w:r w:rsidRPr="00D92295">
          <w:rPr>
            <w:rStyle w:val="Lienhypertexte"/>
            <w:color w:val="1F497D" w:themeColor="text2"/>
            <w:sz w:val="18"/>
            <w:szCs w:val="18"/>
          </w:rPr>
          <w:t>CSP</w:t>
        </w:r>
      </w:hyperlink>
      <w:r w:rsidRPr="00D92295">
        <w:rPr>
          <w:color w:val="1F497D" w:themeColor="text2"/>
          <w:sz w:val="18"/>
          <w:szCs w:val="18"/>
        </w:rPr>
        <w:t xml:space="preserve">. Elle classe la population selon une synthèse de la profession (ou de l'ancienne profession), de la position hiérarchique et du statut (salarié ou non). Elle comporte trois niveaux d'agrégation emboîtés : </w:t>
      </w:r>
    </w:p>
    <w:p w:rsidR="00CF324D" w:rsidRPr="00D92295" w:rsidRDefault="00CF324D" w:rsidP="00CF324D">
      <w:pPr>
        <w:jc w:val="both"/>
        <w:rPr>
          <w:color w:val="1F497D" w:themeColor="text2"/>
          <w:sz w:val="18"/>
          <w:szCs w:val="18"/>
        </w:rPr>
      </w:pPr>
      <w:r w:rsidRPr="00D92295">
        <w:rPr>
          <w:color w:val="1F497D" w:themeColor="text2"/>
          <w:sz w:val="18"/>
          <w:szCs w:val="18"/>
        </w:rPr>
        <w:tab/>
        <w:t xml:space="preserve">- les groupes socioprofessionnels (8 postes) ; </w:t>
      </w:r>
    </w:p>
    <w:p w:rsidR="00CF324D" w:rsidRPr="00D92295" w:rsidRDefault="00CF324D" w:rsidP="00CF324D">
      <w:pPr>
        <w:jc w:val="both"/>
        <w:rPr>
          <w:color w:val="1F497D" w:themeColor="text2"/>
          <w:sz w:val="18"/>
          <w:szCs w:val="18"/>
        </w:rPr>
      </w:pPr>
      <w:r w:rsidRPr="00D92295">
        <w:rPr>
          <w:color w:val="1F497D" w:themeColor="text2"/>
          <w:sz w:val="18"/>
          <w:szCs w:val="18"/>
        </w:rPr>
        <w:tab/>
        <w:t xml:space="preserve">- les </w:t>
      </w:r>
      <w:r w:rsidRPr="00D92295">
        <w:rPr>
          <w:color w:val="FF0000"/>
          <w:sz w:val="18"/>
          <w:szCs w:val="18"/>
        </w:rPr>
        <w:t>catégories socioprofessionnelles</w:t>
      </w:r>
      <w:r w:rsidRPr="00D92295">
        <w:rPr>
          <w:color w:val="1F497D" w:themeColor="text2"/>
          <w:sz w:val="18"/>
          <w:szCs w:val="18"/>
        </w:rPr>
        <w:t xml:space="preserve"> (24 et 42 postes) ; </w:t>
      </w:r>
    </w:p>
    <w:p w:rsidR="00CF324D" w:rsidRPr="00D92295" w:rsidRDefault="00CF324D" w:rsidP="00CF324D">
      <w:pPr>
        <w:jc w:val="both"/>
        <w:rPr>
          <w:color w:val="1F497D" w:themeColor="text2"/>
          <w:sz w:val="18"/>
          <w:szCs w:val="18"/>
        </w:rPr>
      </w:pPr>
      <w:r w:rsidRPr="00D92295">
        <w:rPr>
          <w:color w:val="1F497D" w:themeColor="text2"/>
          <w:sz w:val="18"/>
          <w:szCs w:val="18"/>
        </w:rPr>
        <w:tab/>
        <w:t xml:space="preserve">- les professions (486 postes). </w:t>
      </w:r>
    </w:p>
    <w:p w:rsidR="00CF324D" w:rsidRPr="00D92295" w:rsidRDefault="00CF324D" w:rsidP="00CF324D">
      <w:pPr>
        <w:jc w:val="both"/>
        <w:rPr>
          <w:color w:val="1F497D" w:themeColor="text2"/>
          <w:sz w:val="18"/>
          <w:szCs w:val="18"/>
        </w:rPr>
      </w:pPr>
      <w:r w:rsidRPr="00D92295">
        <w:rPr>
          <w:color w:val="1F497D" w:themeColor="text2"/>
          <w:sz w:val="18"/>
          <w:szCs w:val="18"/>
        </w:rPr>
        <w:t>Elles permettent d’étudier la société et faire des comparaisons dans le temps.</w:t>
      </w:r>
    </w:p>
    <w:p w:rsidR="00CF324D" w:rsidRPr="00D92295" w:rsidRDefault="00CF324D" w:rsidP="00CF324D">
      <w:pPr>
        <w:jc w:val="both"/>
        <w:rPr>
          <w:color w:val="1F497D" w:themeColor="text2"/>
          <w:sz w:val="18"/>
          <w:szCs w:val="18"/>
          <w:lang w:eastAsia="fr-FR"/>
        </w:rPr>
      </w:pPr>
      <w:r w:rsidRPr="00D92295">
        <w:rPr>
          <w:color w:val="1F497D" w:themeColor="text2"/>
          <w:sz w:val="18"/>
          <w:szCs w:val="18"/>
        </w:rPr>
        <w:t>Cette version (PCS-2003) est en vigueur depuis le 1er janvier 2003. Les premier et deuxième niveaux sont restés inchangés par rapport à la version en vigueur de 1982 à 2003. La rénovation de 2003 a donc porté uniquement sur le troisième niveau qui comprenait 455 postes dans la version 1982. Elle a permis de regrouper des professions dont la distinction était devenue obsolète, et d'en éclater d'autres afin de tenir compte de l'apparition de nouveaux métiers ou de nouvelles fonctions transversales aux différentes activités industrielles.</w:t>
      </w:r>
    </w:p>
    <w:p w:rsidR="00CF324D" w:rsidRPr="00D92295" w:rsidRDefault="00CF324D" w:rsidP="00CF324D">
      <w:pPr>
        <w:jc w:val="both"/>
        <w:rPr>
          <w:bCs/>
          <w:sz w:val="18"/>
          <w:szCs w:val="18"/>
        </w:rPr>
      </w:pPr>
    </w:p>
    <w:p w:rsidR="00CF324D" w:rsidRPr="00D92295" w:rsidRDefault="00CF324D" w:rsidP="008B7E4F">
      <w:pPr>
        <w:pStyle w:val="Paragraphedeliste"/>
        <w:numPr>
          <w:ilvl w:val="0"/>
          <w:numId w:val="23"/>
        </w:numPr>
        <w:jc w:val="both"/>
        <w:rPr>
          <w:bCs/>
          <w:i/>
          <w:sz w:val="18"/>
          <w:szCs w:val="18"/>
        </w:rPr>
      </w:pPr>
      <w:r w:rsidRPr="00D92295">
        <w:rPr>
          <w:bCs/>
          <w:i/>
          <w:sz w:val="18"/>
          <w:szCs w:val="18"/>
        </w:rPr>
        <w:t>Que signifie « homogénéité sociale » ?</w:t>
      </w:r>
    </w:p>
    <w:p w:rsidR="00CF324D" w:rsidRDefault="00CF324D" w:rsidP="00CF324D">
      <w:pPr>
        <w:jc w:val="both"/>
        <w:rPr>
          <w:bCs/>
          <w:sz w:val="18"/>
          <w:szCs w:val="18"/>
        </w:rPr>
      </w:pPr>
    </w:p>
    <w:p w:rsidR="00CF324D" w:rsidRPr="00D92295" w:rsidRDefault="00CF324D" w:rsidP="00CF324D">
      <w:pPr>
        <w:jc w:val="both"/>
        <w:rPr>
          <w:bCs/>
          <w:color w:val="1F497D" w:themeColor="text2"/>
          <w:sz w:val="18"/>
          <w:szCs w:val="18"/>
        </w:rPr>
      </w:pPr>
      <w:r w:rsidRPr="00D92295">
        <w:rPr>
          <w:bCs/>
          <w:color w:val="1F497D" w:themeColor="text2"/>
          <w:sz w:val="18"/>
          <w:szCs w:val="18"/>
        </w:rPr>
        <w:t>Même genre de comportements (par exemple vis-à -vis de la fécondité, des opinions politiques, des pratiques de loisirs, etc…).</w:t>
      </w:r>
    </w:p>
    <w:p w:rsidR="00CF324D" w:rsidRPr="00D92295" w:rsidRDefault="00CF324D" w:rsidP="00CF324D">
      <w:pPr>
        <w:jc w:val="both"/>
        <w:rPr>
          <w:bCs/>
          <w:color w:val="1F497D" w:themeColor="text2"/>
          <w:sz w:val="18"/>
          <w:szCs w:val="18"/>
        </w:rPr>
      </w:pPr>
      <w:r w:rsidRPr="00D92295">
        <w:rPr>
          <w:bCs/>
          <w:color w:val="1F497D" w:themeColor="text2"/>
          <w:sz w:val="18"/>
          <w:szCs w:val="18"/>
        </w:rPr>
        <w:t>Conditions de vie et place dans la hiérarchie sociale à peu près similaires, pratiques communes, goûts, opinions politiques relativement proches, etc.</w:t>
      </w:r>
    </w:p>
    <w:p w:rsidR="00CF324D" w:rsidRPr="00D92295" w:rsidRDefault="00CF324D" w:rsidP="00CF324D">
      <w:pPr>
        <w:jc w:val="both"/>
        <w:rPr>
          <w:bCs/>
          <w:sz w:val="18"/>
          <w:szCs w:val="18"/>
        </w:rPr>
      </w:pPr>
    </w:p>
    <w:p w:rsidR="00CF324D" w:rsidRPr="00D92295" w:rsidRDefault="00CF324D" w:rsidP="008B7E4F">
      <w:pPr>
        <w:pStyle w:val="Paragraphedeliste"/>
        <w:numPr>
          <w:ilvl w:val="0"/>
          <w:numId w:val="23"/>
        </w:numPr>
        <w:jc w:val="both"/>
        <w:rPr>
          <w:i/>
          <w:sz w:val="18"/>
          <w:szCs w:val="18"/>
        </w:rPr>
      </w:pPr>
      <w:r w:rsidRPr="00D92295">
        <w:rPr>
          <w:i/>
          <w:sz w:val="18"/>
          <w:szCs w:val="18"/>
        </w:rPr>
        <w:t>Quels sont les objectifs de cette nomenclature ?</w:t>
      </w:r>
    </w:p>
    <w:p w:rsidR="00CF324D" w:rsidRPr="00D92295" w:rsidRDefault="00CF324D" w:rsidP="00CF324D">
      <w:pPr>
        <w:jc w:val="both"/>
        <w:rPr>
          <w:sz w:val="18"/>
          <w:szCs w:val="18"/>
        </w:rPr>
      </w:pPr>
    </w:p>
    <w:p w:rsidR="00CF324D" w:rsidRPr="00D92295" w:rsidRDefault="00CF324D" w:rsidP="00CF324D">
      <w:pPr>
        <w:jc w:val="both"/>
        <w:rPr>
          <w:color w:val="1F497D" w:themeColor="text2"/>
          <w:sz w:val="18"/>
          <w:szCs w:val="18"/>
        </w:rPr>
      </w:pPr>
      <w:r w:rsidRPr="00D92295">
        <w:rPr>
          <w:color w:val="1F497D" w:themeColor="text2"/>
          <w:sz w:val="18"/>
          <w:szCs w:val="18"/>
        </w:rPr>
        <w:t xml:space="preserve">La nomenclature des PCS est un outil mis au point par l’Insee pour </w:t>
      </w:r>
      <w:r w:rsidRPr="00D92295">
        <w:rPr>
          <w:b/>
          <w:bCs/>
          <w:color w:val="1F497D" w:themeColor="text2"/>
          <w:sz w:val="18"/>
          <w:szCs w:val="18"/>
          <w:u w:val="single"/>
        </w:rPr>
        <w:t>analyser la société française</w:t>
      </w:r>
      <w:r w:rsidRPr="00D92295">
        <w:rPr>
          <w:color w:val="1F497D" w:themeColor="text2"/>
          <w:sz w:val="18"/>
          <w:szCs w:val="18"/>
        </w:rPr>
        <w:t xml:space="preserve"> et les différents groupes qui la composent. </w:t>
      </w:r>
    </w:p>
    <w:p w:rsidR="00CF324D" w:rsidRPr="00D92295" w:rsidRDefault="00CF324D" w:rsidP="00CF324D">
      <w:pPr>
        <w:jc w:val="both"/>
        <w:rPr>
          <w:color w:val="1F497D" w:themeColor="text2"/>
          <w:sz w:val="18"/>
          <w:szCs w:val="18"/>
        </w:rPr>
      </w:pPr>
      <w:r w:rsidRPr="00D92295">
        <w:rPr>
          <w:color w:val="1F497D" w:themeColor="text2"/>
          <w:sz w:val="18"/>
          <w:szCs w:val="18"/>
        </w:rPr>
        <w:t xml:space="preserve">L’étude de l’évolution de la structure de la population active permet de faire apparaître les </w:t>
      </w:r>
      <w:r w:rsidRPr="00D92295">
        <w:rPr>
          <w:b/>
          <w:bCs/>
          <w:color w:val="1F497D" w:themeColor="text2"/>
          <w:sz w:val="18"/>
          <w:szCs w:val="18"/>
          <w:u w:val="single"/>
        </w:rPr>
        <w:t xml:space="preserve">transformations économiques et sociales </w:t>
      </w:r>
      <w:r w:rsidRPr="00D92295">
        <w:rPr>
          <w:color w:val="1F497D" w:themeColor="text2"/>
          <w:sz w:val="18"/>
          <w:szCs w:val="18"/>
        </w:rPr>
        <w:t xml:space="preserve">à l’œuvre dans notre société. </w:t>
      </w:r>
    </w:p>
    <w:p w:rsidR="00CF324D" w:rsidRPr="00D92295" w:rsidRDefault="00CF324D" w:rsidP="00CF324D">
      <w:pPr>
        <w:jc w:val="both"/>
        <w:rPr>
          <w:color w:val="1F497D" w:themeColor="text2"/>
          <w:sz w:val="18"/>
          <w:szCs w:val="18"/>
        </w:rPr>
      </w:pPr>
      <w:r w:rsidRPr="00D92295">
        <w:rPr>
          <w:color w:val="1F497D" w:themeColor="text2"/>
          <w:sz w:val="18"/>
          <w:szCs w:val="18"/>
        </w:rPr>
        <w:t xml:space="preserve">De plus, cette nomenclature permet de faire apparaître certaines </w:t>
      </w:r>
      <w:r w:rsidRPr="00D92295">
        <w:rPr>
          <w:b/>
          <w:bCs/>
          <w:color w:val="1F497D" w:themeColor="text2"/>
          <w:sz w:val="18"/>
          <w:szCs w:val="18"/>
          <w:u w:val="single"/>
        </w:rPr>
        <w:t>inégalités entre groupes sociaux</w:t>
      </w:r>
      <w:r w:rsidRPr="00D92295">
        <w:rPr>
          <w:color w:val="1F497D" w:themeColor="text2"/>
          <w:sz w:val="18"/>
          <w:szCs w:val="18"/>
        </w:rPr>
        <w:t xml:space="preserve">. </w:t>
      </w:r>
    </w:p>
    <w:p w:rsidR="00CF324D" w:rsidRPr="00D92295" w:rsidRDefault="00CF324D" w:rsidP="00CF324D">
      <w:pPr>
        <w:jc w:val="both"/>
        <w:rPr>
          <w:bCs/>
          <w:sz w:val="18"/>
          <w:szCs w:val="18"/>
        </w:rPr>
      </w:pPr>
    </w:p>
    <w:p w:rsidR="00CF324D" w:rsidRPr="00D92295" w:rsidRDefault="00CF324D" w:rsidP="008B7E4F">
      <w:pPr>
        <w:pStyle w:val="Paragraphedeliste"/>
        <w:numPr>
          <w:ilvl w:val="0"/>
          <w:numId w:val="23"/>
        </w:numPr>
        <w:jc w:val="both"/>
        <w:rPr>
          <w:i/>
          <w:sz w:val="18"/>
          <w:szCs w:val="18"/>
        </w:rPr>
      </w:pPr>
      <w:r w:rsidRPr="00D92295">
        <w:rPr>
          <w:i/>
          <w:sz w:val="18"/>
          <w:szCs w:val="18"/>
        </w:rPr>
        <w:t>Quels sont les critères utilisés pour construire les PCS ? Le revenu en fait-il partie ?</w:t>
      </w:r>
    </w:p>
    <w:p w:rsidR="00CF324D" w:rsidRDefault="00CF324D" w:rsidP="00CF324D">
      <w:pPr>
        <w:jc w:val="both"/>
        <w:rPr>
          <w:sz w:val="18"/>
          <w:szCs w:val="18"/>
        </w:rPr>
      </w:pPr>
    </w:p>
    <w:p w:rsidR="00CF324D" w:rsidRPr="00D92295" w:rsidRDefault="00CF324D" w:rsidP="00CF324D">
      <w:pPr>
        <w:jc w:val="both"/>
        <w:rPr>
          <w:color w:val="1F497D" w:themeColor="text2"/>
          <w:sz w:val="18"/>
          <w:szCs w:val="18"/>
        </w:rPr>
      </w:pPr>
      <w:r w:rsidRPr="00D92295">
        <w:rPr>
          <w:color w:val="1F497D" w:themeColor="text2"/>
          <w:sz w:val="18"/>
          <w:szCs w:val="18"/>
        </w:rPr>
        <w:t>Le statut des actifs (salarié / travailleur indépendant / employeur), leur métier, leur qualification, leur place dans la hiérarchie professionnelle (avoir ou non des personnes sous ses ordres), l'activité de l'entreprise où travaille la personne.</w:t>
      </w:r>
    </w:p>
    <w:p w:rsidR="00CF324D" w:rsidRPr="00D92295" w:rsidRDefault="00CF324D" w:rsidP="00CF324D">
      <w:pPr>
        <w:jc w:val="both"/>
        <w:rPr>
          <w:sz w:val="18"/>
          <w:szCs w:val="18"/>
        </w:rPr>
      </w:pPr>
    </w:p>
    <w:p w:rsidR="00CF324D" w:rsidRPr="00D92295" w:rsidRDefault="00CF324D" w:rsidP="008B7E4F">
      <w:pPr>
        <w:pStyle w:val="Paragraphedeliste"/>
        <w:numPr>
          <w:ilvl w:val="0"/>
          <w:numId w:val="23"/>
        </w:numPr>
        <w:jc w:val="both"/>
        <w:rPr>
          <w:i/>
          <w:sz w:val="18"/>
          <w:szCs w:val="18"/>
        </w:rPr>
      </w:pPr>
      <w:r w:rsidRPr="00D92295">
        <w:rPr>
          <w:i/>
          <w:sz w:val="18"/>
          <w:szCs w:val="18"/>
        </w:rPr>
        <w:t>Quelle conséquence la non prise en compte du revenu comme critère de construction peut-elle avoir ?</w:t>
      </w:r>
    </w:p>
    <w:p w:rsidR="00CF324D" w:rsidRPr="00D92295" w:rsidRDefault="00CF324D" w:rsidP="00CF324D">
      <w:pPr>
        <w:jc w:val="both"/>
        <w:rPr>
          <w:sz w:val="18"/>
          <w:szCs w:val="18"/>
        </w:rPr>
      </w:pPr>
    </w:p>
    <w:p w:rsidR="00CF324D" w:rsidRPr="00D92295" w:rsidRDefault="00CF324D" w:rsidP="00CF324D">
      <w:pPr>
        <w:jc w:val="both"/>
        <w:rPr>
          <w:bCs/>
          <w:sz w:val="18"/>
          <w:szCs w:val="18"/>
        </w:rPr>
      </w:pPr>
      <w:r w:rsidRPr="00D92295">
        <w:rPr>
          <w:b/>
          <w:bCs/>
          <w:color w:val="1F497D" w:themeColor="text2"/>
          <w:sz w:val="18"/>
          <w:szCs w:val="18"/>
        </w:rPr>
        <w:t>Hétérogénéité</w:t>
      </w:r>
      <w:r w:rsidRPr="00D92295">
        <w:rPr>
          <w:bCs/>
          <w:color w:val="1F497D" w:themeColor="text2"/>
          <w:sz w:val="18"/>
          <w:szCs w:val="18"/>
        </w:rPr>
        <w:t xml:space="preserve"> de certaines catégories</w:t>
      </w:r>
      <w:r w:rsidRPr="00D92295">
        <w:rPr>
          <w:bCs/>
          <w:sz w:val="18"/>
          <w:szCs w:val="18"/>
        </w:rPr>
        <w:t xml:space="preserve"> </w:t>
      </w:r>
      <w:r w:rsidRPr="00D92295">
        <w:rPr>
          <w:bCs/>
          <w:color w:val="008000"/>
          <w:sz w:val="18"/>
          <w:szCs w:val="18"/>
        </w:rPr>
        <w:t>(exemple : ACCE).</w:t>
      </w:r>
    </w:p>
    <w:p w:rsidR="00CF324D" w:rsidRPr="00D92295" w:rsidRDefault="00CF324D" w:rsidP="00CF324D">
      <w:pPr>
        <w:jc w:val="both"/>
        <w:rPr>
          <w:bCs/>
          <w:sz w:val="18"/>
          <w:szCs w:val="18"/>
        </w:rPr>
      </w:pPr>
    </w:p>
    <w:p w:rsidR="00CF324D" w:rsidRPr="00320DB1" w:rsidRDefault="00CF324D" w:rsidP="008B7E4F">
      <w:pPr>
        <w:pStyle w:val="Paragraphedeliste"/>
        <w:numPr>
          <w:ilvl w:val="0"/>
          <w:numId w:val="23"/>
        </w:numPr>
        <w:jc w:val="both"/>
        <w:rPr>
          <w:bCs/>
          <w:i/>
          <w:sz w:val="18"/>
          <w:szCs w:val="18"/>
        </w:rPr>
      </w:pPr>
      <w:r w:rsidRPr="00D92295">
        <w:rPr>
          <w:i/>
          <w:sz w:val="18"/>
          <w:szCs w:val="18"/>
        </w:rPr>
        <w:t xml:space="preserve">A partir du site </w:t>
      </w:r>
      <w:hyperlink r:id="rId17" w:history="1">
        <w:r w:rsidRPr="00D92295">
          <w:rPr>
            <w:rStyle w:val="Lienhypertexte"/>
            <w:i/>
            <w:sz w:val="18"/>
            <w:szCs w:val="18"/>
            <w:u w:val="none"/>
          </w:rPr>
          <w:t>www.statapprendre.education.fr/insee/</w:t>
        </w:r>
      </w:hyperlink>
      <w:r w:rsidRPr="00D92295">
        <w:rPr>
          <w:i/>
          <w:sz w:val="18"/>
          <w:szCs w:val="18"/>
        </w:rPr>
        <w:t>, rubrique « emploi/exercice 1 », complétez le tableau suivant</w:t>
      </w:r>
      <w:r>
        <w:rPr>
          <w:i/>
          <w:sz w:val="18"/>
          <w:szCs w:val="18"/>
        </w:rPr>
        <w:t> :</w:t>
      </w:r>
    </w:p>
    <w:tbl>
      <w:tblPr>
        <w:tblStyle w:val="Grilledutableau"/>
        <w:tblW w:w="0" w:type="auto"/>
        <w:tblLook w:val="04A0" w:firstRow="1" w:lastRow="0" w:firstColumn="1" w:lastColumn="0" w:noHBand="0" w:noVBand="1"/>
      </w:tblPr>
      <w:tblGrid>
        <w:gridCol w:w="3758"/>
        <w:gridCol w:w="3774"/>
        <w:gridCol w:w="3150"/>
      </w:tblGrid>
      <w:tr w:rsidR="00CF324D" w:rsidRPr="00D92295" w:rsidTr="004239AA">
        <w:tc>
          <w:tcPr>
            <w:tcW w:w="3758" w:type="dxa"/>
            <w:shd w:val="clear" w:color="auto" w:fill="548DD4" w:themeFill="text2" w:themeFillTint="99"/>
            <w:vAlign w:val="center"/>
          </w:tcPr>
          <w:p w:rsidR="00CF324D" w:rsidRPr="00D92295" w:rsidRDefault="00CF324D" w:rsidP="004239AA">
            <w:pPr>
              <w:jc w:val="center"/>
              <w:rPr>
                <w:b/>
                <w:bCs/>
                <w:sz w:val="18"/>
                <w:szCs w:val="18"/>
              </w:rPr>
            </w:pPr>
            <w:r w:rsidRPr="00D92295">
              <w:rPr>
                <w:b/>
                <w:bCs/>
                <w:sz w:val="18"/>
                <w:szCs w:val="18"/>
              </w:rPr>
              <w:t>Catégories socioprofessionnelles agrégées</w:t>
            </w:r>
          </w:p>
        </w:tc>
        <w:tc>
          <w:tcPr>
            <w:tcW w:w="3774" w:type="dxa"/>
            <w:shd w:val="clear" w:color="auto" w:fill="548DD4" w:themeFill="text2" w:themeFillTint="99"/>
          </w:tcPr>
          <w:p w:rsidR="00CF324D" w:rsidRPr="00D92295" w:rsidRDefault="00CF324D" w:rsidP="004239AA">
            <w:pPr>
              <w:jc w:val="center"/>
              <w:rPr>
                <w:b/>
                <w:bCs/>
                <w:sz w:val="18"/>
                <w:szCs w:val="18"/>
              </w:rPr>
            </w:pPr>
            <w:r w:rsidRPr="00D92295">
              <w:rPr>
                <w:b/>
                <w:bCs/>
                <w:sz w:val="18"/>
                <w:szCs w:val="18"/>
              </w:rPr>
              <w:t>Quelques catégories socioprofessionnelles</w:t>
            </w:r>
          </w:p>
        </w:tc>
        <w:tc>
          <w:tcPr>
            <w:tcW w:w="3150" w:type="dxa"/>
            <w:shd w:val="clear" w:color="auto" w:fill="548DD4" w:themeFill="text2" w:themeFillTint="99"/>
          </w:tcPr>
          <w:p w:rsidR="00CF324D" w:rsidRPr="00D92295" w:rsidRDefault="00CF324D" w:rsidP="004239AA">
            <w:pPr>
              <w:jc w:val="center"/>
              <w:rPr>
                <w:b/>
                <w:bCs/>
                <w:sz w:val="18"/>
                <w:szCs w:val="18"/>
              </w:rPr>
            </w:pPr>
            <w:r w:rsidRPr="00D92295">
              <w:rPr>
                <w:b/>
                <w:bCs/>
                <w:sz w:val="18"/>
                <w:szCs w:val="18"/>
              </w:rPr>
              <w:t>Exemples</w:t>
            </w:r>
          </w:p>
        </w:tc>
      </w:tr>
      <w:tr w:rsidR="00CF324D" w:rsidRPr="00D92295" w:rsidTr="004239AA">
        <w:tc>
          <w:tcPr>
            <w:tcW w:w="3758" w:type="dxa"/>
            <w:vAlign w:val="center"/>
          </w:tcPr>
          <w:p w:rsidR="00CF324D" w:rsidRPr="00A766AA" w:rsidRDefault="00CF324D" w:rsidP="004239AA">
            <w:pPr>
              <w:rPr>
                <w:bCs/>
                <w:sz w:val="18"/>
                <w:szCs w:val="18"/>
              </w:rPr>
            </w:pPr>
            <w:r w:rsidRPr="00A766AA">
              <w:rPr>
                <w:bCs/>
                <w:sz w:val="18"/>
                <w:szCs w:val="18"/>
              </w:rPr>
              <w:t>1 Agriculteurs exploitants</w:t>
            </w:r>
          </w:p>
        </w:tc>
        <w:tc>
          <w:tcPr>
            <w:tcW w:w="3774" w:type="dxa"/>
          </w:tcPr>
          <w:p w:rsidR="00CF324D" w:rsidRPr="00D92295" w:rsidRDefault="00CF324D" w:rsidP="004239AA">
            <w:pPr>
              <w:jc w:val="both"/>
              <w:rPr>
                <w:bCs/>
                <w:sz w:val="18"/>
                <w:szCs w:val="18"/>
              </w:rPr>
            </w:pPr>
            <w:r w:rsidRPr="00D92295">
              <w:rPr>
                <w:bCs/>
                <w:sz w:val="18"/>
                <w:szCs w:val="18"/>
              </w:rPr>
              <w:t>10 Agriculteurs exploitants</w:t>
            </w:r>
          </w:p>
        </w:tc>
        <w:tc>
          <w:tcPr>
            <w:tcW w:w="3150" w:type="dxa"/>
          </w:tcPr>
          <w:p w:rsidR="00CF324D" w:rsidRPr="00D92295" w:rsidRDefault="00CF324D" w:rsidP="004239AA">
            <w:pPr>
              <w:jc w:val="both"/>
              <w:rPr>
                <w:bCs/>
                <w:sz w:val="18"/>
                <w:szCs w:val="18"/>
              </w:rPr>
            </w:pPr>
          </w:p>
        </w:tc>
      </w:tr>
      <w:tr w:rsidR="00CF324D" w:rsidRPr="00D92295" w:rsidTr="004239AA">
        <w:tc>
          <w:tcPr>
            <w:tcW w:w="3758" w:type="dxa"/>
            <w:vAlign w:val="center"/>
          </w:tcPr>
          <w:p w:rsidR="00CF324D" w:rsidRPr="00A766AA" w:rsidRDefault="00CF324D" w:rsidP="004239AA">
            <w:pPr>
              <w:rPr>
                <w:bCs/>
                <w:sz w:val="18"/>
                <w:szCs w:val="18"/>
              </w:rPr>
            </w:pPr>
            <w:r w:rsidRPr="00A766AA">
              <w:rPr>
                <w:bCs/>
                <w:sz w:val="18"/>
                <w:szCs w:val="18"/>
              </w:rPr>
              <w:t>2 Artisans, commerçants, chefs d’entreprise (ACCE)</w:t>
            </w:r>
          </w:p>
        </w:tc>
        <w:tc>
          <w:tcPr>
            <w:tcW w:w="3774" w:type="dxa"/>
          </w:tcPr>
          <w:p w:rsidR="00CF324D" w:rsidRPr="00D92295" w:rsidRDefault="00CF324D" w:rsidP="004239AA">
            <w:pPr>
              <w:jc w:val="both"/>
              <w:rPr>
                <w:bCs/>
                <w:sz w:val="18"/>
                <w:szCs w:val="18"/>
              </w:rPr>
            </w:pPr>
            <w:r w:rsidRPr="00D92295">
              <w:rPr>
                <w:bCs/>
                <w:sz w:val="18"/>
                <w:szCs w:val="18"/>
              </w:rPr>
              <w:t>21 Artisans</w:t>
            </w:r>
          </w:p>
          <w:p w:rsidR="00CF324D" w:rsidRPr="00D92295" w:rsidRDefault="00CF324D" w:rsidP="004239AA">
            <w:pPr>
              <w:jc w:val="both"/>
              <w:rPr>
                <w:bCs/>
                <w:sz w:val="18"/>
                <w:szCs w:val="18"/>
              </w:rPr>
            </w:pPr>
            <w:r w:rsidRPr="00D92295">
              <w:rPr>
                <w:bCs/>
                <w:sz w:val="18"/>
                <w:szCs w:val="18"/>
              </w:rPr>
              <w:t>22 Commerçants et assimilés</w:t>
            </w:r>
          </w:p>
          <w:p w:rsidR="00CF324D" w:rsidRPr="00D92295" w:rsidRDefault="00CF324D" w:rsidP="004239AA">
            <w:pPr>
              <w:jc w:val="both"/>
              <w:rPr>
                <w:bCs/>
                <w:sz w:val="18"/>
                <w:szCs w:val="18"/>
              </w:rPr>
            </w:pPr>
            <w:r w:rsidRPr="00D92295">
              <w:rPr>
                <w:bCs/>
                <w:sz w:val="18"/>
                <w:szCs w:val="18"/>
              </w:rPr>
              <w:t>23 Chefs d’entreprise de 10 salariés ou plus</w:t>
            </w:r>
          </w:p>
        </w:tc>
        <w:tc>
          <w:tcPr>
            <w:tcW w:w="3150" w:type="dxa"/>
          </w:tcPr>
          <w:p w:rsidR="00CF324D" w:rsidRPr="00D92295" w:rsidRDefault="00CF324D" w:rsidP="004239AA">
            <w:pPr>
              <w:jc w:val="both"/>
              <w:rPr>
                <w:bCs/>
                <w:sz w:val="18"/>
                <w:szCs w:val="18"/>
              </w:rPr>
            </w:pPr>
          </w:p>
        </w:tc>
      </w:tr>
      <w:tr w:rsidR="00CF324D" w:rsidRPr="00D92295" w:rsidTr="004239AA">
        <w:tc>
          <w:tcPr>
            <w:tcW w:w="3758" w:type="dxa"/>
            <w:vAlign w:val="center"/>
          </w:tcPr>
          <w:p w:rsidR="00CF324D" w:rsidRPr="00A766AA" w:rsidRDefault="00CF324D" w:rsidP="004239AA">
            <w:pPr>
              <w:rPr>
                <w:bCs/>
                <w:sz w:val="18"/>
                <w:szCs w:val="18"/>
              </w:rPr>
            </w:pPr>
            <w:r w:rsidRPr="00A766AA">
              <w:rPr>
                <w:bCs/>
                <w:sz w:val="18"/>
                <w:szCs w:val="18"/>
              </w:rPr>
              <w:t>3 Cadres et professions intellectuelles supérieures (CPIS)</w:t>
            </w:r>
          </w:p>
        </w:tc>
        <w:tc>
          <w:tcPr>
            <w:tcW w:w="3774" w:type="dxa"/>
          </w:tcPr>
          <w:p w:rsidR="00CF324D" w:rsidRPr="00D92295" w:rsidRDefault="00CF324D" w:rsidP="004239AA">
            <w:pPr>
              <w:jc w:val="both"/>
              <w:rPr>
                <w:bCs/>
                <w:sz w:val="18"/>
                <w:szCs w:val="18"/>
              </w:rPr>
            </w:pPr>
            <w:r w:rsidRPr="00D92295">
              <w:rPr>
                <w:bCs/>
                <w:sz w:val="18"/>
                <w:szCs w:val="18"/>
              </w:rPr>
              <w:t>31 Professions libérales et assimilés</w:t>
            </w:r>
          </w:p>
          <w:p w:rsidR="00CF324D" w:rsidRPr="00D92295" w:rsidRDefault="00CF324D" w:rsidP="004239AA">
            <w:pPr>
              <w:jc w:val="both"/>
              <w:rPr>
                <w:bCs/>
                <w:sz w:val="18"/>
                <w:szCs w:val="18"/>
              </w:rPr>
            </w:pPr>
            <w:r w:rsidRPr="00D92295">
              <w:rPr>
                <w:bCs/>
                <w:sz w:val="18"/>
                <w:szCs w:val="18"/>
              </w:rPr>
              <w:t>32 Cadres de la fonction publique, professions intellectuelles et artistiques</w:t>
            </w:r>
          </w:p>
          <w:p w:rsidR="00CF324D" w:rsidRPr="00D92295" w:rsidRDefault="00CF324D" w:rsidP="004239AA">
            <w:pPr>
              <w:jc w:val="both"/>
              <w:rPr>
                <w:bCs/>
                <w:sz w:val="18"/>
                <w:szCs w:val="18"/>
              </w:rPr>
            </w:pPr>
            <w:r w:rsidRPr="00D92295">
              <w:rPr>
                <w:bCs/>
                <w:sz w:val="18"/>
                <w:szCs w:val="18"/>
              </w:rPr>
              <w:t>36 Cadres d’entreprise</w:t>
            </w:r>
          </w:p>
        </w:tc>
        <w:tc>
          <w:tcPr>
            <w:tcW w:w="3150" w:type="dxa"/>
          </w:tcPr>
          <w:p w:rsidR="00CF324D" w:rsidRPr="00D92295" w:rsidRDefault="00CF324D" w:rsidP="004239AA">
            <w:pPr>
              <w:jc w:val="both"/>
              <w:rPr>
                <w:bCs/>
                <w:sz w:val="18"/>
                <w:szCs w:val="18"/>
              </w:rPr>
            </w:pPr>
          </w:p>
        </w:tc>
      </w:tr>
      <w:tr w:rsidR="00CF324D" w:rsidRPr="00D92295" w:rsidTr="004239AA">
        <w:tc>
          <w:tcPr>
            <w:tcW w:w="3758" w:type="dxa"/>
            <w:vAlign w:val="center"/>
          </w:tcPr>
          <w:p w:rsidR="00CF324D" w:rsidRPr="00A766AA" w:rsidRDefault="00CF324D" w:rsidP="004239AA">
            <w:pPr>
              <w:rPr>
                <w:bCs/>
                <w:sz w:val="18"/>
                <w:szCs w:val="18"/>
              </w:rPr>
            </w:pPr>
            <w:r w:rsidRPr="00A766AA">
              <w:rPr>
                <w:bCs/>
                <w:sz w:val="18"/>
                <w:szCs w:val="18"/>
              </w:rPr>
              <w:t>4 Professions intermédiaires</w:t>
            </w:r>
          </w:p>
        </w:tc>
        <w:tc>
          <w:tcPr>
            <w:tcW w:w="3774" w:type="dxa"/>
          </w:tcPr>
          <w:p w:rsidR="00CF324D" w:rsidRPr="00D92295" w:rsidRDefault="00CF324D" w:rsidP="004239AA">
            <w:pPr>
              <w:jc w:val="both"/>
              <w:rPr>
                <w:bCs/>
                <w:sz w:val="18"/>
                <w:szCs w:val="18"/>
              </w:rPr>
            </w:pPr>
            <w:r w:rsidRPr="00D92295">
              <w:rPr>
                <w:bCs/>
                <w:sz w:val="18"/>
                <w:szCs w:val="18"/>
              </w:rPr>
              <w:t>41 Professions intermédiaires de l'enseignement, de la santé, de la fonction publique et assimilés</w:t>
            </w:r>
          </w:p>
          <w:p w:rsidR="00CF324D" w:rsidRPr="00D92295" w:rsidRDefault="00CF324D" w:rsidP="004239AA">
            <w:pPr>
              <w:jc w:val="both"/>
              <w:rPr>
                <w:bCs/>
                <w:sz w:val="18"/>
                <w:szCs w:val="18"/>
              </w:rPr>
            </w:pPr>
            <w:r w:rsidRPr="00D92295">
              <w:rPr>
                <w:bCs/>
                <w:sz w:val="18"/>
                <w:szCs w:val="18"/>
              </w:rPr>
              <w:t>46 Professions intermédiaires administratives et commerciales des entreprises</w:t>
            </w:r>
          </w:p>
          <w:p w:rsidR="00CF324D" w:rsidRPr="00D92295" w:rsidRDefault="00CF324D" w:rsidP="004239AA">
            <w:pPr>
              <w:jc w:val="both"/>
              <w:rPr>
                <w:bCs/>
                <w:sz w:val="18"/>
                <w:szCs w:val="18"/>
              </w:rPr>
            </w:pPr>
            <w:r w:rsidRPr="00D92295">
              <w:rPr>
                <w:bCs/>
                <w:sz w:val="18"/>
                <w:szCs w:val="18"/>
              </w:rPr>
              <w:t>47 Techniciens</w:t>
            </w:r>
          </w:p>
          <w:p w:rsidR="00CF324D" w:rsidRPr="00D92295" w:rsidRDefault="00CF324D" w:rsidP="004239AA">
            <w:pPr>
              <w:jc w:val="both"/>
              <w:rPr>
                <w:bCs/>
                <w:sz w:val="18"/>
                <w:szCs w:val="18"/>
              </w:rPr>
            </w:pPr>
            <w:r w:rsidRPr="00D92295">
              <w:rPr>
                <w:bCs/>
                <w:sz w:val="18"/>
                <w:szCs w:val="18"/>
              </w:rPr>
              <w:t>48 Contremaîtres, agents de maîtrise</w:t>
            </w:r>
          </w:p>
        </w:tc>
        <w:tc>
          <w:tcPr>
            <w:tcW w:w="3150" w:type="dxa"/>
          </w:tcPr>
          <w:p w:rsidR="00CF324D" w:rsidRPr="00D92295" w:rsidRDefault="00CF324D" w:rsidP="004239AA">
            <w:pPr>
              <w:jc w:val="both"/>
              <w:rPr>
                <w:bCs/>
                <w:sz w:val="18"/>
                <w:szCs w:val="18"/>
              </w:rPr>
            </w:pPr>
          </w:p>
        </w:tc>
      </w:tr>
      <w:tr w:rsidR="00CF324D" w:rsidRPr="00D92295" w:rsidTr="004239AA">
        <w:tc>
          <w:tcPr>
            <w:tcW w:w="3758" w:type="dxa"/>
            <w:vAlign w:val="center"/>
          </w:tcPr>
          <w:p w:rsidR="00CF324D" w:rsidRPr="00A766AA" w:rsidRDefault="00CF324D" w:rsidP="004239AA">
            <w:pPr>
              <w:rPr>
                <w:bCs/>
                <w:sz w:val="18"/>
                <w:szCs w:val="18"/>
              </w:rPr>
            </w:pPr>
            <w:r w:rsidRPr="00A766AA">
              <w:rPr>
                <w:bCs/>
                <w:sz w:val="18"/>
                <w:szCs w:val="18"/>
              </w:rPr>
              <w:t>5 Employés</w:t>
            </w:r>
          </w:p>
        </w:tc>
        <w:tc>
          <w:tcPr>
            <w:tcW w:w="3774" w:type="dxa"/>
          </w:tcPr>
          <w:p w:rsidR="00CF324D" w:rsidRPr="00D92295" w:rsidRDefault="00CF324D" w:rsidP="004239AA">
            <w:pPr>
              <w:jc w:val="both"/>
              <w:rPr>
                <w:bCs/>
                <w:sz w:val="18"/>
                <w:szCs w:val="18"/>
              </w:rPr>
            </w:pPr>
            <w:r w:rsidRPr="00D92295">
              <w:rPr>
                <w:bCs/>
                <w:sz w:val="18"/>
                <w:szCs w:val="18"/>
              </w:rPr>
              <w:t>51 Employés de la fonction publique</w:t>
            </w:r>
          </w:p>
          <w:p w:rsidR="00CF324D" w:rsidRPr="00D92295" w:rsidRDefault="00CF324D" w:rsidP="004239AA">
            <w:pPr>
              <w:jc w:val="both"/>
              <w:rPr>
                <w:bCs/>
                <w:sz w:val="18"/>
                <w:szCs w:val="18"/>
              </w:rPr>
            </w:pPr>
            <w:r w:rsidRPr="00D92295">
              <w:rPr>
                <w:bCs/>
                <w:sz w:val="18"/>
                <w:szCs w:val="18"/>
              </w:rPr>
              <w:t>54 Employés administratifs d’entreprise</w:t>
            </w:r>
          </w:p>
          <w:p w:rsidR="00CF324D" w:rsidRPr="00D92295" w:rsidRDefault="00CF324D" w:rsidP="004239AA">
            <w:pPr>
              <w:jc w:val="both"/>
              <w:rPr>
                <w:bCs/>
                <w:sz w:val="18"/>
                <w:szCs w:val="18"/>
              </w:rPr>
            </w:pPr>
            <w:r w:rsidRPr="00D92295">
              <w:rPr>
                <w:bCs/>
                <w:sz w:val="18"/>
                <w:szCs w:val="18"/>
              </w:rPr>
              <w:t>55 Employés de commerce</w:t>
            </w:r>
          </w:p>
          <w:p w:rsidR="00CF324D" w:rsidRPr="00D92295" w:rsidRDefault="00CF324D" w:rsidP="004239AA">
            <w:pPr>
              <w:jc w:val="both"/>
              <w:rPr>
                <w:bCs/>
                <w:sz w:val="18"/>
                <w:szCs w:val="18"/>
              </w:rPr>
            </w:pPr>
            <w:r w:rsidRPr="00D92295">
              <w:rPr>
                <w:bCs/>
                <w:sz w:val="18"/>
                <w:szCs w:val="18"/>
              </w:rPr>
              <w:t>56 Personnels des services directs aux particuliers</w:t>
            </w:r>
          </w:p>
        </w:tc>
        <w:tc>
          <w:tcPr>
            <w:tcW w:w="3150" w:type="dxa"/>
          </w:tcPr>
          <w:p w:rsidR="00CF324D" w:rsidRPr="00D92295" w:rsidRDefault="00CF324D" w:rsidP="004239AA">
            <w:pPr>
              <w:jc w:val="both"/>
              <w:rPr>
                <w:bCs/>
                <w:sz w:val="18"/>
                <w:szCs w:val="18"/>
              </w:rPr>
            </w:pPr>
          </w:p>
        </w:tc>
      </w:tr>
      <w:tr w:rsidR="00CF324D" w:rsidRPr="00D92295" w:rsidTr="004239AA">
        <w:tc>
          <w:tcPr>
            <w:tcW w:w="3758" w:type="dxa"/>
            <w:vAlign w:val="center"/>
          </w:tcPr>
          <w:p w:rsidR="00CF324D" w:rsidRPr="00A766AA" w:rsidRDefault="00CF324D" w:rsidP="004239AA">
            <w:pPr>
              <w:rPr>
                <w:bCs/>
                <w:sz w:val="18"/>
                <w:szCs w:val="18"/>
              </w:rPr>
            </w:pPr>
            <w:r w:rsidRPr="00A766AA">
              <w:rPr>
                <w:bCs/>
                <w:sz w:val="18"/>
                <w:szCs w:val="18"/>
              </w:rPr>
              <w:t>6 Ouvriers</w:t>
            </w:r>
          </w:p>
        </w:tc>
        <w:tc>
          <w:tcPr>
            <w:tcW w:w="3774" w:type="dxa"/>
          </w:tcPr>
          <w:p w:rsidR="00CF324D" w:rsidRPr="00D92295" w:rsidRDefault="00CF324D" w:rsidP="004239AA">
            <w:pPr>
              <w:jc w:val="both"/>
              <w:rPr>
                <w:bCs/>
                <w:sz w:val="18"/>
                <w:szCs w:val="18"/>
              </w:rPr>
            </w:pPr>
            <w:r w:rsidRPr="00D92295">
              <w:rPr>
                <w:bCs/>
                <w:sz w:val="18"/>
                <w:szCs w:val="18"/>
              </w:rPr>
              <w:t>61 Ouvriers qualifiés</w:t>
            </w:r>
          </w:p>
          <w:p w:rsidR="00CF324D" w:rsidRPr="00D92295" w:rsidRDefault="00CF324D" w:rsidP="004239AA">
            <w:pPr>
              <w:jc w:val="both"/>
              <w:rPr>
                <w:bCs/>
                <w:sz w:val="18"/>
                <w:szCs w:val="18"/>
              </w:rPr>
            </w:pPr>
            <w:r w:rsidRPr="00D92295">
              <w:rPr>
                <w:bCs/>
                <w:sz w:val="18"/>
                <w:szCs w:val="18"/>
              </w:rPr>
              <w:t>66 Ouvriers non qualifiés</w:t>
            </w:r>
          </w:p>
          <w:p w:rsidR="00CF324D" w:rsidRPr="00D92295" w:rsidRDefault="00CF324D" w:rsidP="004239AA">
            <w:pPr>
              <w:jc w:val="both"/>
              <w:rPr>
                <w:bCs/>
                <w:sz w:val="18"/>
                <w:szCs w:val="18"/>
              </w:rPr>
            </w:pPr>
            <w:r w:rsidRPr="00D92295">
              <w:rPr>
                <w:bCs/>
                <w:sz w:val="18"/>
                <w:szCs w:val="18"/>
              </w:rPr>
              <w:t>69 Ouvriers agricoles</w:t>
            </w:r>
          </w:p>
        </w:tc>
        <w:tc>
          <w:tcPr>
            <w:tcW w:w="3150" w:type="dxa"/>
          </w:tcPr>
          <w:p w:rsidR="00CF324D" w:rsidRPr="00D92295" w:rsidRDefault="00CF324D" w:rsidP="004239AA">
            <w:pPr>
              <w:jc w:val="both"/>
              <w:rPr>
                <w:bCs/>
                <w:sz w:val="18"/>
                <w:szCs w:val="18"/>
              </w:rPr>
            </w:pPr>
          </w:p>
        </w:tc>
      </w:tr>
      <w:tr w:rsidR="00CF324D" w:rsidRPr="00D92295" w:rsidTr="004239AA">
        <w:tc>
          <w:tcPr>
            <w:tcW w:w="3758" w:type="dxa"/>
            <w:vAlign w:val="center"/>
          </w:tcPr>
          <w:p w:rsidR="00CF324D" w:rsidRPr="00A766AA" w:rsidRDefault="00CF324D" w:rsidP="004239AA">
            <w:pPr>
              <w:rPr>
                <w:bCs/>
                <w:sz w:val="18"/>
                <w:szCs w:val="18"/>
              </w:rPr>
            </w:pPr>
            <w:r w:rsidRPr="00A766AA">
              <w:rPr>
                <w:bCs/>
                <w:sz w:val="18"/>
                <w:szCs w:val="18"/>
              </w:rPr>
              <w:t>7 Retraités</w:t>
            </w:r>
          </w:p>
        </w:tc>
        <w:tc>
          <w:tcPr>
            <w:tcW w:w="3774" w:type="dxa"/>
          </w:tcPr>
          <w:p w:rsidR="00CF324D" w:rsidRPr="00D92295" w:rsidRDefault="00CF324D" w:rsidP="004239AA">
            <w:pPr>
              <w:jc w:val="both"/>
              <w:rPr>
                <w:bCs/>
                <w:sz w:val="18"/>
                <w:szCs w:val="18"/>
              </w:rPr>
            </w:pPr>
            <w:r w:rsidRPr="00D92295">
              <w:rPr>
                <w:bCs/>
                <w:sz w:val="18"/>
                <w:szCs w:val="18"/>
              </w:rPr>
              <w:t>71 Anciens agriculteurs exploitants</w:t>
            </w:r>
          </w:p>
          <w:p w:rsidR="00CF324D" w:rsidRPr="00D92295" w:rsidRDefault="00CF324D" w:rsidP="004239AA">
            <w:pPr>
              <w:jc w:val="both"/>
              <w:rPr>
                <w:bCs/>
                <w:sz w:val="18"/>
                <w:szCs w:val="18"/>
              </w:rPr>
            </w:pPr>
            <w:r w:rsidRPr="00D92295">
              <w:rPr>
                <w:bCs/>
                <w:sz w:val="18"/>
                <w:szCs w:val="18"/>
              </w:rPr>
              <w:t>72 Anciens artisans, commerçants et chefs d’entreprise</w:t>
            </w:r>
          </w:p>
          <w:p w:rsidR="00CF324D" w:rsidRPr="00D92295" w:rsidRDefault="00CF324D" w:rsidP="004239AA">
            <w:pPr>
              <w:jc w:val="both"/>
              <w:rPr>
                <w:bCs/>
                <w:sz w:val="18"/>
                <w:szCs w:val="18"/>
              </w:rPr>
            </w:pPr>
            <w:r w:rsidRPr="00D92295">
              <w:rPr>
                <w:bCs/>
                <w:sz w:val="18"/>
                <w:szCs w:val="18"/>
              </w:rPr>
              <w:t>73 Anciens cadres et professions intermédiaires</w:t>
            </w:r>
          </w:p>
          <w:p w:rsidR="00CF324D" w:rsidRPr="00D92295" w:rsidRDefault="00CF324D" w:rsidP="004239AA">
            <w:pPr>
              <w:jc w:val="both"/>
              <w:rPr>
                <w:bCs/>
                <w:sz w:val="18"/>
                <w:szCs w:val="18"/>
              </w:rPr>
            </w:pPr>
            <w:r w:rsidRPr="00D92295">
              <w:rPr>
                <w:bCs/>
                <w:sz w:val="18"/>
                <w:szCs w:val="18"/>
              </w:rPr>
              <w:t>76 Anciens employés et ouvriers</w:t>
            </w:r>
          </w:p>
        </w:tc>
        <w:tc>
          <w:tcPr>
            <w:tcW w:w="3150" w:type="dxa"/>
          </w:tcPr>
          <w:p w:rsidR="00CF324D" w:rsidRPr="00D92295" w:rsidRDefault="00CF324D" w:rsidP="004239AA">
            <w:pPr>
              <w:jc w:val="both"/>
              <w:rPr>
                <w:bCs/>
                <w:sz w:val="18"/>
                <w:szCs w:val="18"/>
              </w:rPr>
            </w:pPr>
          </w:p>
        </w:tc>
      </w:tr>
      <w:tr w:rsidR="00CF324D" w:rsidRPr="00D92295" w:rsidTr="004239AA">
        <w:tc>
          <w:tcPr>
            <w:tcW w:w="3758" w:type="dxa"/>
            <w:vAlign w:val="center"/>
          </w:tcPr>
          <w:p w:rsidR="00CF324D" w:rsidRPr="00A766AA" w:rsidRDefault="00CF324D" w:rsidP="004239AA">
            <w:pPr>
              <w:rPr>
                <w:bCs/>
                <w:sz w:val="18"/>
                <w:szCs w:val="18"/>
              </w:rPr>
            </w:pPr>
            <w:r w:rsidRPr="00A766AA">
              <w:rPr>
                <w:bCs/>
                <w:sz w:val="18"/>
                <w:szCs w:val="18"/>
              </w:rPr>
              <w:t>8 Autres personnes sans activité professionnelle</w:t>
            </w:r>
          </w:p>
        </w:tc>
        <w:tc>
          <w:tcPr>
            <w:tcW w:w="3774" w:type="dxa"/>
          </w:tcPr>
          <w:p w:rsidR="00CF324D" w:rsidRPr="00D92295" w:rsidRDefault="00CF324D" w:rsidP="004239AA">
            <w:pPr>
              <w:jc w:val="both"/>
              <w:rPr>
                <w:bCs/>
                <w:sz w:val="18"/>
                <w:szCs w:val="18"/>
              </w:rPr>
            </w:pPr>
            <w:r w:rsidRPr="00D92295">
              <w:rPr>
                <w:bCs/>
                <w:sz w:val="18"/>
                <w:szCs w:val="18"/>
              </w:rPr>
              <w:t>81 Chômeurs n’ayant jamais travaillé</w:t>
            </w:r>
          </w:p>
          <w:p w:rsidR="00CF324D" w:rsidRPr="00D92295" w:rsidRDefault="00CF324D" w:rsidP="004239AA">
            <w:pPr>
              <w:jc w:val="both"/>
              <w:rPr>
                <w:bCs/>
                <w:sz w:val="18"/>
                <w:szCs w:val="18"/>
              </w:rPr>
            </w:pPr>
            <w:r w:rsidRPr="00D92295">
              <w:rPr>
                <w:bCs/>
                <w:sz w:val="18"/>
                <w:szCs w:val="18"/>
              </w:rPr>
              <w:t>82 Inactifs divers (autres que retraités)</w:t>
            </w:r>
          </w:p>
        </w:tc>
        <w:tc>
          <w:tcPr>
            <w:tcW w:w="3150" w:type="dxa"/>
          </w:tcPr>
          <w:p w:rsidR="00CF324D" w:rsidRPr="00D92295" w:rsidRDefault="00CF324D" w:rsidP="004239AA">
            <w:pPr>
              <w:jc w:val="both"/>
              <w:rPr>
                <w:bCs/>
                <w:sz w:val="18"/>
                <w:szCs w:val="18"/>
              </w:rPr>
            </w:pPr>
          </w:p>
        </w:tc>
      </w:tr>
    </w:tbl>
    <w:p w:rsidR="00CF324D" w:rsidRDefault="00CF324D" w:rsidP="00CF324D">
      <w:pPr>
        <w:jc w:val="both"/>
        <w:rPr>
          <w:rFonts w:asciiTheme="minorHAnsi" w:hAnsiTheme="minorHAnsi"/>
          <w:sz w:val="18"/>
          <w:szCs w:val="18"/>
        </w:rPr>
      </w:pPr>
    </w:p>
    <w:p w:rsidR="008B7E4F" w:rsidRPr="00A766AA" w:rsidRDefault="008B7E4F" w:rsidP="008B7E4F">
      <w:pPr>
        <w:pStyle w:val="Paragraphedeliste"/>
        <w:numPr>
          <w:ilvl w:val="0"/>
          <w:numId w:val="24"/>
        </w:numPr>
        <w:jc w:val="both"/>
        <w:rPr>
          <w:bCs/>
          <w:sz w:val="18"/>
          <w:szCs w:val="18"/>
        </w:rPr>
      </w:pPr>
      <w:r w:rsidRPr="00D92295">
        <w:rPr>
          <w:bCs/>
          <w:i/>
          <w:sz w:val="18"/>
          <w:szCs w:val="18"/>
        </w:rPr>
        <w:t>Quelles sont les 6 PCS d’actifs et les 2 PCS d’inactifs ?</w:t>
      </w:r>
      <w:r>
        <w:rPr>
          <w:bCs/>
          <w:i/>
          <w:sz w:val="18"/>
          <w:szCs w:val="18"/>
        </w:rPr>
        <w:t xml:space="preserve"> Notez-les dans le schéma ci-dessous :</w:t>
      </w:r>
    </w:p>
    <w:p w:rsidR="008B7E4F" w:rsidRPr="00A766AA" w:rsidRDefault="008B7E4F" w:rsidP="008B7E4F">
      <w:pPr>
        <w:ind w:left="360"/>
        <w:jc w:val="center"/>
        <w:rPr>
          <w:bCs/>
          <w:sz w:val="18"/>
          <w:szCs w:val="18"/>
        </w:rPr>
      </w:pPr>
      <w:r w:rsidRPr="00A766AA">
        <w:object w:dxaOrig="7190" w:dyaOrig="5400">
          <v:shape id="_x0000_i1026" type="#_x0000_t75" style="width:359.4pt;height:270.15pt" o:ole="">
            <v:imagedata r:id="rId12" o:title=""/>
          </v:shape>
          <o:OLEObject Type="Embed" ProgID="PowerPoint.Slide.12" ShapeID="_x0000_i1026" DrawAspect="Content" ObjectID="_1511786660" r:id="rId18"/>
        </w:object>
      </w:r>
    </w:p>
    <w:p w:rsidR="008B7E4F" w:rsidRDefault="008B7E4F" w:rsidP="008B7E4F">
      <w:pPr>
        <w:jc w:val="right"/>
        <w:rPr>
          <w:bCs/>
          <w:sz w:val="18"/>
          <w:szCs w:val="18"/>
        </w:rPr>
      </w:pPr>
      <w:r>
        <w:rPr>
          <w:bCs/>
          <w:sz w:val="18"/>
          <w:szCs w:val="18"/>
        </w:rPr>
        <w:t>Schéma fait par N. Kemoun, professeur de SES</w:t>
      </w:r>
    </w:p>
    <w:p w:rsidR="008B7E4F" w:rsidRDefault="008B7E4F" w:rsidP="00CF324D">
      <w:pPr>
        <w:jc w:val="both"/>
        <w:rPr>
          <w:rFonts w:asciiTheme="minorHAnsi" w:hAnsiTheme="minorHAnsi"/>
          <w:sz w:val="18"/>
          <w:szCs w:val="18"/>
        </w:rPr>
      </w:pPr>
    </w:p>
    <w:p w:rsidR="008B7E4F" w:rsidRPr="00D92295" w:rsidRDefault="008B7E4F" w:rsidP="00CF324D">
      <w:pPr>
        <w:jc w:val="both"/>
        <w:rPr>
          <w:rFonts w:asciiTheme="minorHAnsi" w:hAnsiTheme="minorHAnsi"/>
          <w:sz w:val="18"/>
          <w:szCs w:val="18"/>
        </w:rPr>
      </w:pPr>
    </w:p>
    <w:p w:rsidR="00CF324D" w:rsidRDefault="00CF324D" w:rsidP="008B7E4F">
      <w:pPr>
        <w:pStyle w:val="Paragraphedeliste"/>
        <w:numPr>
          <w:ilvl w:val="0"/>
          <w:numId w:val="24"/>
        </w:numPr>
        <w:jc w:val="both"/>
        <w:rPr>
          <w:i/>
          <w:sz w:val="18"/>
          <w:szCs w:val="18"/>
        </w:rPr>
      </w:pPr>
      <w:r w:rsidRPr="009F089A">
        <w:rPr>
          <w:i/>
          <w:sz w:val="18"/>
          <w:szCs w:val="18"/>
        </w:rPr>
        <w:t>La nomenclature des PCS fait-elle apparaître des classes sociales ?</w:t>
      </w:r>
      <w:r w:rsidR="00A766AA">
        <w:rPr>
          <w:i/>
          <w:sz w:val="18"/>
          <w:szCs w:val="18"/>
        </w:rPr>
        <w:t xml:space="preserve"> Complétez le schéma ci-dessous en y notant le numéro des PCS correspondantes.</w:t>
      </w:r>
    </w:p>
    <w:p w:rsidR="00A766AA" w:rsidRPr="009F089A" w:rsidRDefault="00A766AA" w:rsidP="00A766AA">
      <w:pPr>
        <w:pStyle w:val="Paragraphedeliste"/>
        <w:jc w:val="both"/>
        <w:rPr>
          <w:i/>
          <w:sz w:val="18"/>
          <w:szCs w:val="18"/>
        </w:rPr>
      </w:pPr>
      <w:r>
        <w:rPr>
          <w:i/>
          <w:noProof/>
          <w:sz w:val="18"/>
          <w:szCs w:val="18"/>
          <w:lang w:eastAsia="fr-FR"/>
        </w:rPr>
        <w:drawing>
          <wp:inline distT="0" distB="0" distL="0" distR="0">
            <wp:extent cx="3528822" cy="2428646"/>
            <wp:effectExtent l="19050" t="0" r="0" b="0"/>
            <wp:docPr id="11" name="Image 11" descr="C:\Documents and Settings\Laurence Beaudonnet\Mes documents\Term_Prog_2012\Chap4_Structure_sociale\Chap4_Structure_soc\Chap4_Structure_soc_2015\Pyramise_PCS_MG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aurence Beaudonnet\Mes documents\Term_Prog_2012\Chap4_Structure_sociale\Chap4_Structure_soc\Chap4_Structure_soc_2015\Pyramise_PCS_MGaly.jpg"/>
                    <pic:cNvPicPr>
                      <a:picLocks noChangeAspect="1" noChangeArrowheads="1"/>
                    </pic:cNvPicPr>
                  </pic:nvPicPr>
                  <pic:blipFill>
                    <a:blip r:embed="rId14" cstate="print"/>
                    <a:srcRect l="25974" t="7521" r="16119"/>
                    <a:stretch>
                      <a:fillRect/>
                    </a:stretch>
                  </pic:blipFill>
                  <pic:spPr bwMode="auto">
                    <a:xfrm>
                      <a:off x="0" y="0"/>
                      <a:ext cx="3528822" cy="2428646"/>
                    </a:xfrm>
                    <a:prstGeom prst="rect">
                      <a:avLst/>
                    </a:prstGeom>
                    <a:noFill/>
                    <a:ln w="9525">
                      <a:noFill/>
                      <a:miter lim="800000"/>
                      <a:headEnd/>
                      <a:tailEnd/>
                    </a:ln>
                  </pic:spPr>
                </pic:pic>
              </a:graphicData>
            </a:graphic>
          </wp:inline>
        </w:drawing>
      </w:r>
    </w:p>
    <w:p w:rsidR="00CF324D" w:rsidRDefault="0092075B" w:rsidP="0092075B">
      <w:pPr>
        <w:jc w:val="right"/>
        <w:rPr>
          <w:sz w:val="18"/>
          <w:szCs w:val="18"/>
        </w:rPr>
      </w:pPr>
      <w:r>
        <w:rPr>
          <w:sz w:val="18"/>
          <w:szCs w:val="18"/>
        </w:rPr>
        <w:t>Schéma fait par M. Galy, professeure de SES à Strasbourg</w:t>
      </w:r>
    </w:p>
    <w:p w:rsidR="0092075B" w:rsidRDefault="0092075B" w:rsidP="00CF324D">
      <w:pPr>
        <w:jc w:val="both"/>
        <w:rPr>
          <w:sz w:val="18"/>
          <w:szCs w:val="18"/>
        </w:rPr>
      </w:pPr>
    </w:p>
    <w:p w:rsidR="00A766AA" w:rsidRPr="00A766AA" w:rsidRDefault="00A766AA" w:rsidP="00CF324D">
      <w:pPr>
        <w:jc w:val="both"/>
        <w:rPr>
          <w:color w:val="1F497D" w:themeColor="text2"/>
          <w:sz w:val="18"/>
          <w:szCs w:val="18"/>
        </w:rPr>
      </w:pPr>
      <w:r w:rsidRPr="00A766AA">
        <w:rPr>
          <w:color w:val="1F497D" w:themeColor="text2"/>
          <w:sz w:val="18"/>
          <w:szCs w:val="18"/>
        </w:rPr>
        <w:t xml:space="preserve">DONC : </w:t>
      </w:r>
    </w:p>
    <w:p w:rsidR="00A766AA" w:rsidRPr="00A766AA" w:rsidRDefault="00A766AA" w:rsidP="00A766AA">
      <w:pPr>
        <w:pStyle w:val="Paragraphedeliste"/>
        <w:numPr>
          <w:ilvl w:val="0"/>
          <w:numId w:val="19"/>
        </w:numPr>
        <w:jc w:val="both"/>
        <w:rPr>
          <w:color w:val="1F497D" w:themeColor="text2"/>
          <w:sz w:val="18"/>
          <w:szCs w:val="18"/>
        </w:rPr>
      </w:pPr>
      <w:r w:rsidRPr="00A766AA">
        <w:rPr>
          <w:color w:val="1F497D" w:themeColor="text2"/>
          <w:sz w:val="18"/>
          <w:szCs w:val="18"/>
        </w:rPr>
        <w:t>Non concordance PCS-classes sociales</w:t>
      </w:r>
      <w:r w:rsidR="0092075B">
        <w:rPr>
          <w:color w:val="1F497D" w:themeColor="text2"/>
          <w:sz w:val="18"/>
          <w:szCs w:val="18"/>
        </w:rPr>
        <w:t xml:space="preserve"> =&gt; PCS partiellement hiérarchisées</w:t>
      </w:r>
      <w:r w:rsidR="00803B5D">
        <w:rPr>
          <w:color w:val="1F497D" w:themeColor="text2"/>
          <w:sz w:val="18"/>
          <w:szCs w:val="18"/>
        </w:rPr>
        <w:t xml:space="preserve"> </w:t>
      </w:r>
    </w:p>
    <w:p w:rsidR="00A766AA" w:rsidRPr="00A766AA" w:rsidRDefault="00A766AA" w:rsidP="00A766AA">
      <w:pPr>
        <w:pStyle w:val="Paragraphedeliste"/>
        <w:numPr>
          <w:ilvl w:val="0"/>
          <w:numId w:val="19"/>
        </w:numPr>
        <w:jc w:val="both"/>
        <w:rPr>
          <w:color w:val="1F497D" w:themeColor="text2"/>
          <w:sz w:val="18"/>
          <w:szCs w:val="18"/>
        </w:rPr>
      </w:pPr>
      <w:r w:rsidRPr="00A766AA">
        <w:rPr>
          <w:color w:val="1F497D" w:themeColor="text2"/>
          <w:sz w:val="18"/>
          <w:szCs w:val="18"/>
        </w:rPr>
        <w:t xml:space="preserve">Selon l’échelle du </w:t>
      </w:r>
      <w:r w:rsidR="00803B5D">
        <w:rPr>
          <w:color w:val="1F497D" w:themeColor="text2"/>
          <w:sz w:val="18"/>
          <w:szCs w:val="18"/>
        </w:rPr>
        <w:t>capital économique</w:t>
      </w:r>
      <w:r w:rsidRPr="00A766AA">
        <w:rPr>
          <w:color w:val="1F497D" w:themeColor="text2"/>
          <w:sz w:val="18"/>
          <w:szCs w:val="18"/>
        </w:rPr>
        <w:t>, on peut retrouver classes dominantes-classes moyennes-classes populaires</w:t>
      </w:r>
    </w:p>
    <w:p w:rsidR="00CF324D" w:rsidRPr="00A766AA" w:rsidRDefault="00CF324D" w:rsidP="00A766AA">
      <w:pPr>
        <w:pStyle w:val="Paragraphedeliste"/>
        <w:numPr>
          <w:ilvl w:val="0"/>
          <w:numId w:val="19"/>
        </w:numPr>
        <w:jc w:val="both"/>
        <w:rPr>
          <w:color w:val="1F497D" w:themeColor="text2"/>
          <w:sz w:val="18"/>
          <w:szCs w:val="18"/>
        </w:rPr>
      </w:pPr>
      <w:r w:rsidRPr="00A766AA">
        <w:rPr>
          <w:color w:val="1F497D" w:themeColor="text2"/>
          <w:sz w:val="18"/>
          <w:szCs w:val="18"/>
        </w:rPr>
        <w:t>Les P.C.S. ne sont pas des classes sociales au sens où ce sont d’abord des catégories statistiques. Les individus les composant sont bien une « classe en soi » mais pas « pour soi » a priori.</w:t>
      </w:r>
    </w:p>
    <w:p w:rsidR="00CF324D" w:rsidRPr="009F089A" w:rsidRDefault="00CF324D" w:rsidP="00CF324D">
      <w:pPr>
        <w:jc w:val="both"/>
        <w:rPr>
          <w:bCs/>
          <w:color w:val="1F497D" w:themeColor="text2"/>
          <w:sz w:val="18"/>
          <w:szCs w:val="18"/>
        </w:rPr>
      </w:pPr>
      <w:r w:rsidRPr="009F089A">
        <w:rPr>
          <w:bCs/>
          <w:color w:val="1F497D" w:themeColor="text2"/>
          <w:sz w:val="18"/>
          <w:szCs w:val="18"/>
        </w:rPr>
        <w:t>Il s’agit d’une approche nominaliste et stratificationniste proche de celle de Weber car les catégories construites de font pas apparaître de conscience de classe.</w:t>
      </w:r>
    </w:p>
    <w:p w:rsidR="00CF324D" w:rsidRPr="00D92295" w:rsidRDefault="00CF324D" w:rsidP="00CF324D">
      <w:pPr>
        <w:jc w:val="both"/>
        <w:rPr>
          <w:bCs/>
          <w:sz w:val="18"/>
          <w:szCs w:val="18"/>
        </w:rPr>
      </w:pPr>
    </w:p>
    <w:p w:rsidR="00CF324D" w:rsidRPr="0032092F" w:rsidRDefault="00CF324D" w:rsidP="008B7E4F">
      <w:pPr>
        <w:pStyle w:val="Paragraphedeliste"/>
        <w:numPr>
          <w:ilvl w:val="0"/>
          <w:numId w:val="24"/>
        </w:numPr>
        <w:rPr>
          <w:i/>
          <w:sz w:val="18"/>
          <w:szCs w:val="18"/>
        </w:rPr>
      </w:pPr>
      <w:r w:rsidRPr="0032092F">
        <w:rPr>
          <w:i/>
          <w:sz w:val="18"/>
          <w:szCs w:val="18"/>
        </w:rPr>
        <w:t xml:space="preserve">A partir du site </w:t>
      </w:r>
      <w:hyperlink r:id="rId19" w:history="1">
        <w:r w:rsidRPr="0032092F">
          <w:rPr>
            <w:rStyle w:val="Lienhypertexte"/>
            <w:i/>
            <w:sz w:val="18"/>
            <w:szCs w:val="18"/>
            <w:u w:val="none"/>
          </w:rPr>
          <w:t>www.statapprendre.education.fr/insee/</w:t>
        </w:r>
      </w:hyperlink>
      <w:r w:rsidRPr="0032092F">
        <w:rPr>
          <w:i/>
          <w:sz w:val="18"/>
          <w:szCs w:val="18"/>
        </w:rPr>
        <w:t xml:space="preserve">, rubrique « emploi/GSP », complétez le tableau suivant :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440"/>
        <w:gridCol w:w="1229"/>
        <w:gridCol w:w="2072"/>
        <w:gridCol w:w="1575"/>
        <w:gridCol w:w="1366"/>
      </w:tblGrid>
      <w:tr w:rsidR="00CF324D" w:rsidRPr="00D92295" w:rsidTr="004239AA">
        <w:tc>
          <w:tcPr>
            <w:tcW w:w="0" w:type="auto"/>
          </w:tcPr>
          <w:p w:rsidR="00CF324D" w:rsidRPr="00574E72" w:rsidRDefault="00CF324D" w:rsidP="004239AA">
            <w:pPr>
              <w:rPr>
                <w:b/>
                <w:sz w:val="18"/>
                <w:szCs w:val="18"/>
                <w:lang w:eastAsia="fr-FR"/>
              </w:rPr>
            </w:pPr>
            <w:r w:rsidRPr="00574E72">
              <w:rPr>
                <w:b/>
                <w:sz w:val="18"/>
                <w:szCs w:val="18"/>
                <w:lang w:eastAsia="fr-FR"/>
              </w:rPr>
              <w:t>Evolution</w:t>
            </w:r>
          </w:p>
          <w:p w:rsidR="00CF324D" w:rsidRPr="00D92295" w:rsidRDefault="00CF324D" w:rsidP="004239AA">
            <w:pPr>
              <w:rPr>
                <w:sz w:val="18"/>
                <w:szCs w:val="18"/>
                <w:lang w:eastAsia="fr-FR"/>
              </w:rPr>
            </w:pPr>
            <w:r w:rsidRPr="00D92295">
              <w:rPr>
                <w:sz w:val="18"/>
                <w:szCs w:val="18"/>
                <w:lang w:eastAsia="fr-FR"/>
              </w:rPr>
              <w:t>Quelles sont les P.C.S. en essor/déclin entre 1982 et 2013?</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Déclin : </w:t>
            </w:r>
            <w:r w:rsidRPr="0032092F">
              <w:rPr>
                <w:color w:val="1F497D" w:themeColor="text2"/>
                <w:sz w:val="18"/>
                <w:szCs w:val="18"/>
                <w:lang w:eastAsia="fr-FR"/>
              </w:rPr>
              <w:t>1, 2 et 6</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Essor : </w:t>
            </w:r>
            <w:r w:rsidRPr="0032092F">
              <w:rPr>
                <w:color w:val="1F497D" w:themeColor="text2"/>
                <w:sz w:val="18"/>
                <w:szCs w:val="18"/>
                <w:lang w:eastAsia="fr-FR"/>
              </w:rPr>
              <w:t>3, 4 et 5</w:t>
            </w:r>
          </w:p>
          <w:p w:rsidR="00CF324D" w:rsidRPr="00D92295" w:rsidRDefault="00CF324D" w:rsidP="004239AA">
            <w:pPr>
              <w:rPr>
                <w:sz w:val="18"/>
                <w:szCs w:val="18"/>
                <w:lang w:eastAsia="fr-FR"/>
              </w:rPr>
            </w:pPr>
            <w:r w:rsidRPr="00D92295">
              <w:rPr>
                <w:sz w:val="18"/>
                <w:szCs w:val="18"/>
                <w:lang w:eastAsia="fr-FR"/>
              </w:rPr>
              <w:t> </w:t>
            </w:r>
          </w:p>
        </w:tc>
      </w:tr>
      <w:tr w:rsidR="00CF324D" w:rsidRPr="00D92295" w:rsidTr="004239AA">
        <w:tc>
          <w:tcPr>
            <w:tcW w:w="0" w:type="auto"/>
          </w:tcPr>
          <w:p w:rsidR="00CF324D" w:rsidRPr="00574E72" w:rsidRDefault="00CF324D" w:rsidP="004239AA">
            <w:pPr>
              <w:rPr>
                <w:b/>
                <w:sz w:val="18"/>
                <w:szCs w:val="18"/>
                <w:lang w:eastAsia="fr-FR"/>
              </w:rPr>
            </w:pPr>
            <w:r w:rsidRPr="00574E72">
              <w:rPr>
                <w:b/>
                <w:sz w:val="18"/>
                <w:szCs w:val="18"/>
                <w:lang w:eastAsia="fr-FR"/>
              </w:rPr>
              <w:t>Répartition</w:t>
            </w:r>
          </w:p>
          <w:p w:rsidR="00CF324D" w:rsidRPr="00D92295" w:rsidRDefault="00CF324D" w:rsidP="004239AA">
            <w:pPr>
              <w:rPr>
                <w:sz w:val="18"/>
                <w:szCs w:val="18"/>
                <w:lang w:eastAsia="fr-FR"/>
              </w:rPr>
            </w:pPr>
            <w:r w:rsidRPr="00D92295">
              <w:rPr>
                <w:sz w:val="18"/>
                <w:szCs w:val="18"/>
                <w:lang w:eastAsia="fr-FR"/>
              </w:rPr>
              <w:t>Quel est le groupe socioprofessionnel d’actifs le plus important en 2014 ?</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P.C.S. : </w:t>
            </w:r>
            <w:r w:rsidRPr="0032092F">
              <w:rPr>
                <w:color w:val="1F497D" w:themeColor="text2"/>
                <w:sz w:val="18"/>
                <w:szCs w:val="18"/>
                <w:lang w:eastAsia="fr-FR"/>
              </w:rPr>
              <w:t>5</w:t>
            </w:r>
            <w:r w:rsidRPr="00D92295">
              <w:rPr>
                <w:sz w:val="18"/>
                <w:szCs w:val="18"/>
                <w:lang w:eastAsia="fr-FR"/>
              </w:rPr>
              <w:t xml:space="preserve">   </w:t>
            </w:r>
          </w:p>
          <w:p w:rsidR="00CF324D" w:rsidRPr="00321403" w:rsidRDefault="00CF324D" w:rsidP="004239AA">
            <w:pPr>
              <w:rPr>
                <w:color w:val="1F497D" w:themeColor="text2"/>
                <w:sz w:val="18"/>
                <w:szCs w:val="18"/>
                <w:lang w:eastAsia="fr-FR"/>
              </w:rPr>
            </w:pPr>
            <w:r w:rsidRPr="00321403">
              <w:rPr>
                <w:color w:val="1F497D" w:themeColor="text2"/>
                <w:sz w:val="18"/>
                <w:szCs w:val="18"/>
                <w:lang w:eastAsia="fr-FR"/>
              </w:rPr>
              <w:t xml:space="preserve">30%  </w:t>
            </w:r>
          </w:p>
        </w:tc>
        <w:tc>
          <w:tcPr>
            <w:tcW w:w="0" w:type="auto"/>
            <w:gridSpan w:val="2"/>
          </w:tcPr>
          <w:p w:rsidR="00CF324D" w:rsidRPr="00D92295" w:rsidRDefault="00CF324D" w:rsidP="004239AA">
            <w:pPr>
              <w:rPr>
                <w:sz w:val="18"/>
                <w:szCs w:val="18"/>
                <w:lang w:eastAsia="fr-FR"/>
              </w:rPr>
            </w:pPr>
            <w:r w:rsidRPr="00D92295">
              <w:rPr>
                <w:sz w:val="18"/>
                <w:szCs w:val="18"/>
                <w:lang w:eastAsia="fr-FR"/>
              </w:rPr>
              <w:t>Depuis : 1990</w:t>
            </w:r>
          </w:p>
        </w:tc>
      </w:tr>
      <w:tr w:rsidR="00CF324D" w:rsidRPr="00D92295" w:rsidTr="004239AA">
        <w:tc>
          <w:tcPr>
            <w:tcW w:w="0" w:type="auto"/>
          </w:tcPr>
          <w:p w:rsidR="00CF324D" w:rsidRPr="00574E72" w:rsidRDefault="00CF324D" w:rsidP="004239AA">
            <w:pPr>
              <w:rPr>
                <w:b/>
                <w:sz w:val="18"/>
                <w:szCs w:val="18"/>
                <w:lang w:eastAsia="fr-FR"/>
              </w:rPr>
            </w:pPr>
            <w:r w:rsidRPr="00574E72">
              <w:rPr>
                <w:b/>
                <w:sz w:val="18"/>
                <w:szCs w:val="18"/>
                <w:lang w:eastAsia="fr-FR"/>
              </w:rPr>
              <w:t>Répartition</w:t>
            </w:r>
          </w:p>
          <w:p w:rsidR="00CF324D" w:rsidRPr="00D92295" w:rsidRDefault="00CF324D" w:rsidP="00321403">
            <w:pPr>
              <w:rPr>
                <w:sz w:val="18"/>
                <w:szCs w:val="18"/>
                <w:lang w:eastAsia="fr-FR"/>
              </w:rPr>
            </w:pPr>
            <w:r w:rsidRPr="00D92295">
              <w:rPr>
                <w:sz w:val="18"/>
                <w:szCs w:val="18"/>
                <w:lang w:eastAsia="fr-FR"/>
              </w:rPr>
              <w:t>Quelle est la part de la P.C.S. « Ouvriers » dans la populati</w:t>
            </w:r>
            <w:r w:rsidR="00321403">
              <w:rPr>
                <w:sz w:val="18"/>
                <w:szCs w:val="18"/>
                <w:lang w:eastAsia="fr-FR"/>
              </w:rPr>
              <w:t>on active occupée en 2014</w:t>
            </w:r>
            <w:r w:rsidRPr="00D92295">
              <w:rPr>
                <w:sz w:val="18"/>
                <w:szCs w:val="18"/>
                <w:lang w:eastAsia="fr-FR"/>
              </w:rPr>
              <w:t>?</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P.C.S. </w:t>
            </w:r>
            <w:r>
              <w:rPr>
                <w:sz w:val="18"/>
                <w:szCs w:val="18"/>
                <w:lang w:eastAsia="fr-FR"/>
              </w:rPr>
              <w:t>« Ouvriers » en 2014</w:t>
            </w:r>
            <w:r w:rsidRPr="00D92295">
              <w:rPr>
                <w:sz w:val="18"/>
                <w:szCs w:val="18"/>
                <w:lang w:eastAsia="fr-FR"/>
              </w:rPr>
              <w:t xml:space="preserve"> :</w:t>
            </w:r>
          </w:p>
          <w:p w:rsidR="00CF324D" w:rsidRPr="00574E72" w:rsidRDefault="00CF324D" w:rsidP="004239AA">
            <w:pPr>
              <w:rPr>
                <w:color w:val="1F497D" w:themeColor="text2"/>
                <w:sz w:val="18"/>
                <w:szCs w:val="18"/>
                <w:lang w:eastAsia="fr-FR"/>
              </w:rPr>
            </w:pPr>
            <w:r w:rsidRPr="00574E72">
              <w:rPr>
                <w:color w:val="1F497D" w:themeColor="text2"/>
                <w:sz w:val="18"/>
                <w:szCs w:val="18"/>
                <w:lang w:eastAsia="fr-FR"/>
              </w:rPr>
              <w:t>20,6%</w:t>
            </w:r>
          </w:p>
        </w:tc>
        <w:tc>
          <w:tcPr>
            <w:tcW w:w="0" w:type="auto"/>
            <w:gridSpan w:val="2"/>
          </w:tcPr>
          <w:p w:rsidR="00CF324D" w:rsidRPr="00D92295" w:rsidRDefault="00CF324D" w:rsidP="004239AA">
            <w:pPr>
              <w:rPr>
                <w:sz w:val="18"/>
                <w:szCs w:val="18"/>
                <w:lang w:eastAsia="fr-FR"/>
              </w:rPr>
            </w:pPr>
            <w:r w:rsidRPr="00D92295">
              <w:rPr>
                <w:sz w:val="18"/>
                <w:szCs w:val="18"/>
                <w:lang w:eastAsia="fr-FR"/>
              </w:rPr>
              <w:t>Date décrue : 1970</w:t>
            </w:r>
          </w:p>
        </w:tc>
      </w:tr>
      <w:tr w:rsidR="00CF324D" w:rsidRPr="00D92295" w:rsidTr="004239AA">
        <w:tc>
          <w:tcPr>
            <w:tcW w:w="0" w:type="auto"/>
          </w:tcPr>
          <w:p w:rsidR="00CF324D" w:rsidRPr="00D92295" w:rsidRDefault="00CF324D" w:rsidP="004239AA">
            <w:pPr>
              <w:rPr>
                <w:sz w:val="18"/>
                <w:szCs w:val="18"/>
                <w:lang w:eastAsia="fr-FR"/>
              </w:rPr>
            </w:pPr>
            <w:r w:rsidRPr="00D92295">
              <w:rPr>
                <w:sz w:val="18"/>
                <w:szCs w:val="18"/>
                <w:lang w:eastAsia="fr-FR"/>
              </w:rPr>
              <w:t>Dans quelles P.C.S. trouve-t-on les « patrons » ?</w:t>
            </w:r>
          </w:p>
          <w:p w:rsidR="00CF324D" w:rsidRPr="00D92295" w:rsidRDefault="00CF324D" w:rsidP="004239AA">
            <w:pPr>
              <w:rPr>
                <w:sz w:val="18"/>
                <w:szCs w:val="18"/>
                <w:lang w:eastAsia="fr-FR"/>
              </w:rPr>
            </w:pPr>
            <w:r w:rsidRPr="00D92295">
              <w:rPr>
                <w:sz w:val="18"/>
                <w:szCs w:val="18"/>
                <w:lang w:eastAsia="fr-FR"/>
              </w:rPr>
              <w:t> </w:t>
            </w:r>
          </w:p>
        </w:tc>
        <w:tc>
          <w:tcPr>
            <w:tcW w:w="0" w:type="auto"/>
            <w:gridSpan w:val="4"/>
          </w:tcPr>
          <w:p w:rsidR="00CF324D" w:rsidRPr="00574E72" w:rsidRDefault="00CF324D" w:rsidP="004239AA">
            <w:pPr>
              <w:rPr>
                <w:color w:val="1F497D" w:themeColor="text2"/>
                <w:sz w:val="18"/>
                <w:szCs w:val="18"/>
                <w:lang w:eastAsia="fr-FR"/>
              </w:rPr>
            </w:pPr>
            <w:r w:rsidRPr="00574E72">
              <w:rPr>
                <w:color w:val="1F497D" w:themeColor="text2"/>
                <w:sz w:val="18"/>
                <w:szCs w:val="18"/>
                <w:lang w:eastAsia="fr-FR"/>
              </w:rPr>
              <w:t> 2</w:t>
            </w:r>
          </w:p>
        </w:tc>
      </w:tr>
      <w:tr w:rsidR="00CF324D" w:rsidRPr="00D92295" w:rsidTr="004239AA">
        <w:tc>
          <w:tcPr>
            <w:tcW w:w="0" w:type="auto"/>
          </w:tcPr>
          <w:p w:rsidR="00CF324D" w:rsidRPr="00D92295" w:rsidRDefault="00CF324D" w:rsidP="004239AA">
            <w:pPr>
              <w:rPr>
                <w:sz w:val="18"/>
                <w:szCs w:val="18"/>
                <w:lang w:eastAsia="fr-FR"/>
              </w:rPr>
            </w:pPr>
            <w:r w:rsidRPr="00D92295">
              <w:rPr>
                <w:sz w:val="18"/>
                <w:szCs w:val="18"/>
                <w:lang w:eastAsia="fr-FR"/>
              </w:rPr>
              <w:t>Quels sont les groupes réunissant des indépendants (entièrement ou quelques uns) ?</w:t>
            </w:r>
          </w:p>
          <w:p w:rsidR="00CF324D" w:rsidRPr="00D92295" w:rsidRDefault="00CF324D" w:rsidP="004239AA">
            <w:pPr>
              <w:rPr>
                <w:sz w:val="18"/>
                <w:szCs w:val="18"/>
                <w:lang w:eastAsia="fr-FR"/>
              </w:rPr>
            </w:pPr>
            <w:r w:rsidRPr="00D92295">
              <w:rPr>
                <w:sz w:val="18"/>
                <w:szCs w:val="18"/>
                <w:lang w:eastAsia="fr-FR"/>
              </w:rPr>
              <w:t> </w:t>
            </w:r>
          </w:p>
        </w:tc>
        <w:tc>
          <w:tcPr>
            <w:tcW w:w="0" w:type="auto"/>
            <w:gridSpan w:val="2"/>
          </w:tcPr>
          <w:p w:rsidR="00CF324D" w:rsidRPr="00D92295" w:rsidRDefault="00CF324D" w:rsidP="004239AA">
            <w:pPr>
              <w:rPr>
                <w:sz w:val="18"/>
                <w:szCs w:val="18"/>
                <w:lang w:eastAsia="fr-FR"/>
              </w:rPr>
            </w:pPr>
            <w:r w:rsidRPr="00D92295">
              <w:rPr>
                <w:sz w:val="18"/>
                <w:szCs w:val="18"/>
                <w:lang w:eastAsia="fr-FR"/>
              </w:rPr>
              <w:t>Entièrement : </w:t>
            </w:r>
            <w:r w:rsidRPr="00574E72">
              <w:rPr>
                <w:color w:val="1F497D" w:themeColor="text2"/>
                <w:sz w:val="18"/>
                <w:szCs w:val="18"/>
                <w:lang w:eastAsia="fr-FR"/>
              </w:rPr>
              <w:t xml:space="preserve">1 </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Quelques uns : </w:t>
            </w:r>
            <w:r w:rsidRPr="00574E72">
              <w:rPr>
                <w:color w:val="1F497D" w:themeColor="text2"/>
                <w:sz w:val="18"/>
                <w:szCs w:val="18"/>
                <w:lang w:eastAsia="fr-FR"/>
              </w:rPr>
              <w:t xml:space="preserve">2 et </w:t>
            </w:r>
            <w:r w:rsidRPr="00E90E5A">
              <w:rPr>
                <w:color w:val="1F497D" w:themeColor="text2"/>
                <w:sz w:val="18"/>
                <w:szCs w:val="18"/>
                <w:lang w:eastAsia="fr-FR"/>
              </w:rPr>
              <w:t xml:space="preserve">3 </w:t>
            </w:r>
            <w:r w:rsidR="00E90E5A" w:rsidRPr="00E90E5A">
              <w:rPr>
                <w:color w:val="1F497D" w:themeColor="text2"/>
                <w:sz w:val="18"/>
                <w:szCs w:val="18"/>
                <w:lang w:eastAsia="fr-FR"/>
              </w:rPr>
              <w:t>et 4</w:t>
            </w:r>
            <w:r w:rsidR="00E90E5A" w:rsidRPr="00E90E5A">
              <w:rPr>
                <w:sz w:val="18"/>
                <w:szCs w:val="18"/>
                <w:lang w:eastAsia="fr-FR"/>
              </w:rPr>
              <w:t xml:space="preserve"> (les infirmières en libéral par ex)</w:t>
            </w:r>
          </w:p>
        </w:tc>
      </w:tr>
      <w:tr w:rsidR="00CF324D" w:rsidRPr="00D92295" w:rsidTr="004239AA">
        <w:tc>
          <w:tcPr>
            <w:tcW w:w="0" w:type="auto"/>
          </w:tcPr>
          <w:p w:rsidR="00CF324D" w:rsidRPr="00D92295" w:rsidRDefault="00CF324D" w:rsidP="004239AA">
            <w:pPr>
              <w:rPr>
                <w:sz w:val="18"/>
                <w:szCs w:val="18"/>
                <w:lang w:eastAsia="fr-FR"/>
              </w:rPr>
            </w:pPr>
            <w:r w:rsidRPr="00D92295">
              <w:rPr>
                <w:sz w:val="18"/>
                <w:szCs w:val="18"/>
                <w:lang w:eastAsia="fr-FR"/>
              </w:rPr>
              <w:t>Dans quelles P.C.S. trouve-t-on les plus / les moins diplômés ?</w:t>
            </w:r>
          </w:p>
          <w:p w:rsidR="00CF324D" w:rsidRPr="00D92295" w:rsidRDefault="00CF324D" w:rsidP="004239AA">
            <w:pPr>
              <w:rPr>
                <w:sz w:val="18"/>
                <w:szCs w:val="18"/>
                <w:lang w:eastAsia="fr-FR"/>
              </w:rPr>
            </w:pPr>
            <w:r w:rsidRPr="00D92295">
              <w:rPr>
                <w:sz w:val="18"/>
                <w:szCs w:val="18"/>
                <w:lang w:eastAsia="fr-FR"/>
              </w:rPr>
              <w:t> </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Les + diplômés : </w:t>
            </w:r>
            <w:r w:rsidR="00E90E5A" w:rsidRPr="00E90E5A">
              <w:rPr>
                <w:color w:val="1F497D" w:themeColor="text2"/>
                <w:sz w:val="18"/>
                <w:szCs w:val="18"/>
                <w:lang w:eastAsia="fr-FR"/>
              </w:rPr>
              <w:t xml:space="preserve">2, </w:t>
            </w:r>
            <w:r w:rsidRPr="00E90E5A">
              <w:rPr>
                <w:color w:val="1F497D" w:themeColor="text2"/>
                <w:sz w:val="18"/>
                <w:szCs w:val="18"/>
                <w:lang w:eastAsia="fr-FR"/>
              </w:rPr>
              <w:t>3</w:t>
            </w:r>
            <w:r w:rsidR="00E90E5A" w:rsidRPr="00E90E5A">
              <w:rPr>
                <w:color w:val="1F497D" w:themeColor="text2"/>
                <w:sz w:val="18"/>
                <w:szCs w:val="18"/>
                <w:lang w:eastAsia="fr-FR"/>
              </w:rPr>
              <w:t xml:space="preserve"> et</w:t>
            </w:r>
            <w:r w:rsidR="00E90E5A">
              <w:rPr>
                <w:color w:val="1F497D" w:themeColor="text2"/>
                <w:sz w:val="18"/>
                <w:szCs w:val="18"/>
                <w:lang w:eastAsia="fr-FR"/>
              </w:rPr>
              <w:t xml:space="preserve"> 4</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Les – diplômés : </w:t>
            </w:r>
            <w:r w:rsidRPr="00574E72">
              <w:rPr>
                <w:color w:val="1F497D" w:themeColor="text2"/>
                <w:sz w:val="18"/>
                <w:szCs w:val="18"/>
                <w:lang w:eastAsia="fr-FR"/>
              </w:rPr>
              <w:t>6</w:t>
            </w:r>
            <w:r w:rsidR="00E90E5A">
              <w:rPr>
                <w:color w:val="1F497D" w:themeColor="text2"/>
                <w:sz w:val="18"/>
                <w:szCs w:val="18"/>
                <w:lang w:eastAsia="fr-FR"/>
              </w:rPr>
              <w:t>, 5, 2</w:t>
            </w:r>
          </w:p>
        </w:tc>
      </w:tr>
      <w:tr w:rsidR="00CF324D" w:rsidRPr="00D92295" w:rsidTr="004239AA">
        <w:tc>
          <w:tcPr>
            <w:tcW w:w="0" w:type="auto"/>
          </w:tcPr>
          <w:p w:rsidR="00CF324D" w:rsidRPr="00D92295" w:rsidRDefault="00CF324D" w:rsidP="004239AA">
            <w:pPr>
              <w:rPr>
                <w:sz w:val="18"/>
                <w:szCs w:val="18"/>
                <w:lang w:eastAsia="fr-FR"/>
              </w:rPr>
            </w:pPr>
            <w:r w:rsidRPr="00D92295">
              <w:rPr>
                <w:sz w:val="18"/>
                <w:szCs w:val="18"/>
                <w:lang w:eastAsia="fr-FR"/>
              </w:rPr>
              <w:t>Dans quelles P.C.S. trouve-t-on les chefs / exécutants ?</w:t>
            </w:r>
          </w:p>
          <w:p w:rsidR="00CF324D" w:rsidRPr="00D92295" w:rsidRDefault="00CF324D" w:rsidP="004239AA">
            <w:pPr>
              <w:rPr>
                <w:sz w:val="18"/>
                <w:szCs w:val="18"/>
                <w:lang w:eastAsia="fr-FR"/>
              </w:rPr>
            </w:pPr>
            <w:r w:rsidRPr="00D92295">
              <w:rPr>
                <w:sz w:val="18"/>
                <w:szCs w:val="18"/>
                <w:lang w:eastAsia="fr-FR"/>
              </w:rPr>
              <w:t> </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Chefs : </w:t>
            </w:r>
            <w:r w:rsidR="00E90E5A" w:rsidRPr="00E90E5A">
              <w:rPr>
                <w:color w:val="1F497D" w:themeColor="text2"/>
                <w:sz w:val="18"/>
                <w:szCs w:val="18"/>
                <w:lang w:eastAsia="fr-FR"/>
              </w:rPr>
              <w:t xml:space="preserve">1, </w:t>
            </w:r>
            <w:r w:rsidRPr="00E90E5A">
              <w:rPr>
                <w:color w:val="1F497D" w:themeColor="text2"/>
                <w:sz w:val="18"/>
                <w:szCs w:val="18"/>
                <w:lang w:eastAsia="fr-FR"/>
              </w:rPr>
              <w:t>2 et</w:t>
            </w:r>
            <w:r w:rsidRPr="00574E72">
              <w:rPr>
                <w:color w:val="1F497D" w:themeColor="text2"/>
                <w:sz w:val="18"/>
                <w:szCs w:val="18"/>
                <w:lang w:eastAsia="fr-FR"/>
              </w:rPr>
              <w:t xml:space="preserve"> 3</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Exécutants : </w:t>
            </w:r>
            <w:r w:rsidRPr="00574E72">
              <w:rPr>
                <w:color w:val="1F497D" w:themeColor="text2"/>
                <w:sz w:val="18"/>
                <w:szCs w:val="18"/>
                <w:lang w:eastAsia="fr-FR"/>
              </w:rPr>
              <w:t>5 et 6</w:t>
            </w:r>
          </w:p>
        </w:tc>
      </w:tr>
      <w:tr w:rsidR="00CF324D" w:rsidRPr="00D92295" w:rsidTr="004239AA">
        <w:tc>
          <w:tcPr>
            <w:tcW w:w="0" w:type="auto"/>
          </w:tcPr>
          <w:p w:rsidR="00CF324D" w:rsidRPr="00D92295" w:rsidRDefault="00CF324D" w:rsidP="004239AA">
            <w:pPr>
              <w:rPr>
                <w:sz w:val="18"/>
                <w:szCs w:val="18"/>
                <w:lang w:eastAsia="fr-FR"/>
              </w:rPr>
            </w:pPr>
            <w:r w:rsidRPr="00D92295">
              <w:rPr>
                <w:sz w:val="18"/>
                <w:szCs w:val="18"/>
                <w:lang w:eastAsia="fr-FR"/>
              </w:rPr>
              <w:t xml:space="preserve">Selon vous, quelle est la P.C.S. la plus homogène/hétérogène socialement (en termes de revenus et en termes de mode de vie) ? </w:t>
            </w:r>
          </w:p>
        </w:tc>
        <w:tc>
          <w:tcPr>
            <w:tcW w:w="0" w:type="auto"/>
          </w:tcPr>
          <w:p w:rsidR="00CF324D" w:rsidRPr="00D92295" w:rsidRDefault="00CF324D" w:rsidP="004239AA">
            <w:pPr>
              <w:rPr>
                <w:sz w:val="18"/>
                <w:szCs w:val="18"/>
                <w:lang w:eastAsia="fr-FR"/>
              </w:rPr>
            </w:pPr>
            <w:r w:rsidRPr="00D92295">
              <w:rPr>
                <w:sz w:val="18"/>
                <w:szCs w:val="18"/>
                <w:lang w:eastAsia="fr-FR"/>
              </w:rPr>
              <w:t>Homogène revenus</w:t>
            </w:r>
          </w:p>
          <w:p w:rsidR="00CF324D" w:rsidRPr="00574E72" w:rsidRDefault="00E90E5A" w:rsidP="004239AA">
            <w:pPr>
              <w:rPr>
                <w:color w:val="1F497D" w:themeColor="text2"/>
                <w:sz w:val="18"/>
                <w:szCs w:val="18"/>
                <w:lang w:eastAsia="fr-FR"/>
              </w:rPr>
            </w:pPr>
            <w:r>
              <w:rPr>
                <w:color w:val="1F497D" w:themeColor="text2"/>
                <w:sz w:val="18"/>
                <w:szCs w:val="18"/>
                <w:lang w:eastAsia="fr-FR"/>
              </w:rPr>
              <w:t xml:space="preserve">5 et </w:t>
            </w:r>
            <w:r w:rsidR="00CF324D" w:rsidRPr="00574E72">
              <w:rPr>
                <w:color w:val="1F497D" w:themeColor="text2"/>
                <w:sz w:val="18"/>
                <w:szCs w:val="18"/>
                <w:lang w:eastAsia="fr-FR"/>
              </w:rPr>
              <w:t>6</w:t>
            </w:r>
          </w:p>
        </w:tc>
        <w:tc>
          <w:tcPr>
            <w:tcW w:w="0" w:type="auto"/>
          </w:tcPr>
          <w:p w:rsidR="00CF324D" w:rsidRPr="00D92295" w:rsidRDefault="00CF324D" w:rsidP="004239AA">
            <w:pPr>
              <w:rPr>
                <w:sz w:val="18"/>
                <w:szCs w:val="18"/>
                <w:lang w:eastAsia="fr-FR"/>
              </w:rPr>
            </w:pPr>
            <w:r w:rsidRPr="00D92295">
              <w:rPr>
                <w:sz w:val="18"/>
                <w:szCs w:val="18"/>
                <w:lang w:eastAsia="fr-FR"/>
              </w:rPr>
              <w:t>Hétérogène revenus</w:t>
            </w:r>
          </w:p>
          <w:p w:rsidR="00CF324D" w:rsidRPr="00574E72" w:rsidRDefault="00CF324D" w:rsidP="004239AA">
            <w:pPr>
              <w:rPr>
                <w:color w:val="1F497D" w:themeColor="text2"/>
                <w:sz w:val="18"/>
                <w:szCs w:val="18"/>
                <w:lang w:eastAsia="fr-FR"/>
              </w:rPr>
            </w:pPr>
            <w:r w:rsidRPr="00574E72">
              <w:rPr>
                <w:color w:val="1F497D" w:themeColor="text2"/>
                <w:sz w:val="18"/>
                <w:szCs w:val="18"/>
                <w:lang w:eastAsia="fr-FR"/>
              </w:rPr>
              <w:t>2 et 3</w:t>
            </w:r>
            <w:r w:rsidR="00E90E5A">
              <w:rPr>
                <w:color w:val="1F497D" w:themeColor="text2"/>
                <w:sz w:val="18"/>
                <w:szCs w:val="18"/>
                <w:lang w:eastAsia="fr-FR"/>
              </w:rPr>
              <w:t xml:space="preserve"> </w:t>
            </w:r>
            <w:r w:rsidR="00E90E5A" w:rsidRPr="00E90E5A">
              <w:rPr>
                <w:color w:val="1F497D" w:themeColor="text2"/>
                <w:sz w:val="18"/>
                <w:szCs w:val="18"/>
                <w:lang w:eastAsia="fr-FR"/>
              </w:rPr>
              <w:t>et 4 (à cause des sportifs professionnels)</w:t>
            </w:r>
          </w:p>
        </w:tc>
        <w:tc>
          <w:tcPr>
            <w:tcW w:w="0" w:type="auto"/>
          </w:tcPr>
          <w:p w:rsidR="00CF324D" w:rsidRPr="00D92295" w:rsidRDefault="00CF324D" w:rsidP="004239AA">
            <w:pPr>
              <w:rPr>
                <w:sz w:val="18"/>
                <w:szCs w:val="18"/>
                <w:lang w:eastAsia="fr-FR"/>
              </w:rPr>
            </w:pPr>
            <w:r w:rsidRPr="00D92295">
              <w:rPr>
                <w:sz w:val="18"/>
                <w:szCs w:val="18"/>
                <w:lang w:eastAsia="fr-FR"/>
              </w:rPr>
              <w:t>Homogène mode de vie</w:t>
            </w:r>
          </w:p>
          <w:p w:rsidR="00CF324D" w:rsidRPr="00574E72" w:rsidRDefault="00CF324D" w:rsidP="004239AA">
            <w:pPr>
              <w:rPr>
                <w:color w:val="1F497D" w:themeColor="text2"/>
                <w:sz w:val="18"/>
                <w:szCs w:val="18"/>
                <w:lang w:eastAsia="fr-FR"/>
              </w:rPr>
            </w:pPr>
            <w:r w:rsidRPr="00574E72">
              <w:rPr>
                <w:color w:val="1F497D" w:themeColor="text2"/>
                <w:sz w:val="18"/>
                <w:szCs w:val="18"/>
                <w:lang w:eastAsia="fr-FR"/>
              </w:rPr>
              <w:t>6</w:t>
            </w:r>
            <w:r w:rsidR="00E90E5A">
              <w:rPr>
                <w:color w:val="1F497D" w:themeColor="text2"/>
                <w:sz w:val="18"/>
                <w:szCs w:val="18"/>
                <w:lang w:eastAsia="fr-FR"/>
              </w:rPr>
              <w:t xml:space="preserve"> </w:t>
            </w:r>
            <w:r w:rsidR="00E90E5A" w:rsidRPr="00E90E5A">
              <w:rPr>
                <w:color w:val="1F497D" w:themeColor="text2"/>
                <w:sz w:val="18"/>
                <w:szCs w:val="18"/>
                <w:lang w:eastAsia="fr-FR"/>
              </w:rPr>
              <w:t>et 1 (grosse homo sexe, âge, rural)</w:t>
            </w:r>
          </w:p>
        </w:tc>
        <w:tc>
          <w:tcPr>
            <w:tcW w:w="0" w:type="auto"/>
          </w:tcPr>
          <w:p w:rsidR="00CF324D" w:rsidRPr="00D92295" w:rsidRDefault="00CF324D" w:rsidP="004239AA">
            <w:pPr>
              <w:rPr>
                <w:sz w:val="18"/>
                <w:szCs w:val="18"/>
                <w:lang w:eastAsia="fr-FR"/>
              </w:rPr>
            </w:pPr>
            <w:r w:rsidRPr="00D92295">
              <w:rPr>
                <w:sz w:val="18"/>
                <w:szCs w:val="18"/>
                <w:lang w:eastAsia="fr-FR"/>
              </w:rPr>
              <w:t>Hétérogène mode de vie</w:t>
            </w:r>
          </w:p>
          <w:p w:rsidR="00CF324D" w:rsidRPr="00574E72" w:rsidRDefault="00E90E5A" w:rsidP="004239AA">
            <w:pPr>
              <w:rPr>
                <w:color w:val="1F497D" w:themeColor="text2"/>
                <w:sz w:val="18"/>
                <w:szCs w:val="18"/>
                <w:lang w:eastAsia="fr-FR"/>
              </w:rPr>
            </w:pPr>
            <w:r>
              <w:rPr>
                <w:color w:val="1F497D" w:themeColor="text2"/>
                <w:sz w:val="18"/>
                <w:szCs w:val="18"/>
                <w:lang w:eastAsia="fr-FR"/>
              </w:rPr>
              <w:t xml:space="preserve">3, 2 et </w:t>
            </w:r>
            <w:r w:rsidR="00CF324D" w:rsidRPr="00574E72">
              <w:rPr>
                <w:color w:val="1F497D" w:themeColor="text2"/>
                <w:sz w:val="18"/>
                <w:szCs w:val="18"/>
                <w:lang w:eastAsia="fr-FR"/>
              </w:rPr>
              <w:t>5</w:t>
            </w:r>
          </w:p>
        </w:tc>
      </w:tr>
      <w:tr w:rsidR="00CF324D" w:rsidRPr="00D92295" w:rsidTr="004239AA">
        <w:tc>
          <w:tcPr>
            <w:tcW w:w="0" w:type="auto"/>
          </w:tcPr>
          <w:p w:rsidR="00CF324D" w:rsidRPr="00D92295" w:rsidRDefault="00CF324D" w:rsidP="004239AA">
            <w:pPr>
              <w:rPr>
                <w:sz w:val="18"/>
                <w:szCs w:val="18"/>
                <w:lang w:eastAsia="fr-FR"/>
              </w:rPr>
            </w:pPr>
            <w:r w:rsidRPr="00D92295">
              <w:rPr>
                <w:sz w:val="18"/>
                <w:szCs w:val="18"/>
                <w:lang w:eastAsia="fr-FR"/>
              </w:rPr>
              <w:t>Populations particulières/Femmes/GSP</w:t>
            </w:r>
          </w:p>
          <w:p w:rsidR="00CF324D" w:rsidRPr="00D92295" w:rsidRDefault="00CF324D" w:rsidP="004239AA">
            <w:pPr>
              <w:rPr>
                <w:sz w:val="18"/>
                <w:szCs w:val="18"/>
                <w:lang w:eastAsia="fr-FR"/>
              </w:rPr>
            </w:pPr>
            <w:r w:rsidRPr="00D92295">
              <w:rPr>
                <w:sz w:val="18"/>
                <w:szCs w:val="18"/>
                <w:lang w:eastAsia="fr-FR"/>
              </w:rPr>
              <w:t>Dans quelles P.C.S.  les femmes sont-elles le plus/le moins présentes en 2013 ?</w:t>
            </w:r>
          </w:p>
        </w:tc>
        <w:tc>
          <w:tcPr>
            <w:tcW w:w="0" w:type="auto"/>
            <w:gridSpan w:val="2"/>
          </w:tcPr>
          <w:p w:rsidR="00CF324D" w:rsidRPr="00D92295" w:rsidRDefault="00CF324D" w:rsidP="004239AA">
            <w:pPr>
              <w:rPr>
                <w:sz w:val="18"/>
                <w:szCs w:val="18"/>
                <w:lang w:eastAsia="fr-FR"/>
              </w:rPr>
            </w:pPr>
            <w:r w:rsidRPr="00D92295">
              <w:rPr>
                <w:sz w:val="18"/>
                <w:szCs w:val="18"/>
                <w:lang w:eastAsia="fr-FR"/>
              </w:rPr>
              <w:t>Le plus : </w:t>
            </w:r>
            <w:r w:rsidR="00E90E5A" w:rsidRPr="00E90E5A">
              <w:rPr>
                <w:color w:val="1F497D" w:themeColor="text2"/>
                <w:sz w:val="18"/>
                <w:szCs w:val="18"/>
                <w:lang w:eastAsia="fr-FR"/>
              </w:rPr>
              <w:t>4 e</w:t>
            </w:r>
            <w:r w:rsidR="00E90E5A">
              <w:rPr>
                <w:sz w:val="18"/>
                <w:szCs w:val="18"/>
                <w:lang w:eastAsia="fr-FR"/>
              </w:rPr>
              <w:t xml:space="preserve">t </w:t>
            </w:r>
            <w:r w:rsidRPr="00574E72">
              <w:rPr>
                <w:color w:val="1F497D" w:themeColor="text2"/>
                <w:sz w:val="18"/>
                <w:szCs w:val="18"/>
                <w:lang w:eastAsia="fr-FR"/>
              </w:rPr>
              <w:t>5</w:t>
            </w:r>
            <w:r w:rsidR="00E90E5A">
              <w:rPr>
                <w:color w:val="1F497D" w:themeColor="text2"/>
                <w:sz w:val="18"/>
                <w:szCs w:val="18"/>
                <w:lang w:eastAsia="fr-FR"/>
              </w:rPr>
              <w:t xml:space="preserve"> </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Le moins : </w:t>
            </w:r>
            <w:r w:rsidR="00E90E5A" w:rsidRPr="00E90E5A">
              <w:rPr>
                <w:color w:val="1F497D" w:themeColor="text2"/>
                <w:sz w:val="18"/>
                <w:szCs w:val="18"/>
                <w:lang w:eastAsia="fr-FR"/>
              </w:rPr>
              <w:t>1 et</w:t>
            </w:r>
            <w:r w:rsidR="00E90E5A">
              <w:rPr>
                <w:sz w:val="18"/>
                <w:szCs w:val="18"/>
                <w:lang w:eastAsia="fr-FR"/>
              </w:rPr>
              <w:t xml:space="preserve"> </w:t>
            </w:r>
            <w:r w:rsidRPr="00574E72">
              <w:rPr>
                <w:color w:val="1F497D" w:themeColor="text2"/>
                <w:sz w:val="18"/>
                <w:szCs w:val="18"/>
                <w:lang w:eastAsia="fr-FR"/>
              </w:rPr>
              <w:t>6</w:t>
            </w:r>
          </w:p>
        </w:tc>
      </w:tr>
      <w:tr w:rsidR="00CF324D" w:rsidRPr="00D92295" w:rsidTr="004239AA">
        <w:tc>
          <w:tcPr>
            <w:tcW w:w="0" w:type="auto"/>
          </w:tcPr>
          <w:p w:rsidR="00CF324D" w:rsidRPr="00D92295" w:rsidRDefault="00CF324D" w:rsidP="004239AA">
            <w:pPr>
              <w:rPr>
                <w:sz w:val="18"/>
                <w:szCs w:val="18"/>
                <w:lang w:eastAsia="fr-FR"/>
              </w:rPr>
            </w:pPr>
            <w:r w:rsidRPr="00D92295">
              <w:rPr>
                <w:sz w:val="18"/>
                <w:szCs w:val="18"/>
                <w:lang w:eastAsia="fr-FR"/>
              </w:rPr>
              <w:t>Dans quelles P.C.S. trouve-t-on les plus grosses / faibles rémunérations ?</w:t>
            </w:r>
          </w:p>
          <w:p w:rsidR="00CF324D" w:rsidRPr="00D92295" w:rsidRDefault="00CF324D" w:rsidP="004239AA">
            <w:pPr>
              <w:rPr>
                <w:sz w:val="18"/>
                <w:szCs w:val="18"/>
                <w:lang w:eastAsia="fr-FR"/>
              </w:rPr>
            </w:pPr>
            <w:r w:rsidRPr="00D92295">
              <w:rPr>
                <w:sz w:val="18"/>
                <w:szCs w:val="18"/>
                <w:lang w:eastAsia="fr-FR"/>
              </w:rPr>
              <w:t> </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Grosses rémunérations : </w:t>
            </w:r>
            <w:r w:rsidRPr="00574E72">
              <w:rPr>
                <w:color w:val="1F497D" w:themeColor="text2"/>
                <w:sz w:val="18"/>
                <w:szCs w:val="18"/>
                <w:lang w:eastAsia="fr-FR"/>
              </w:rPr>
              <w:t>2 et 3</w:t>
            </w:r>
            <w:r w:rsidR="00E90E5A">
              <w:rPr>
                <w:color w:val="1F497D" w:themeColor="text2"/>
                <w:sz w:val="18"/>
                <w:szCs w:val="18"/>
                <w:lang w:eastAsia="fr-FR"/>
              </w:rPr>
              <w:t xml:space="preserve"> </w:t>
            </w:r>
            <w:r w:rsidR="00E90E5A" w:rsidRPr="00E90E5A">
              <w:rPr>
                <w:color w:val="1F497D" w:themeColor="text2"/>
                <w:sz w:val="18"/>
                <w:szCs w:val="18"/>
                <w:lang w:eastAsia="fr-FR"/>
              </w:rPr>
              <w:t>et 4 (à cause des sportifs professionnels)</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Faibles rémunérations : </w:t>
            </w:r>
            <w:r w:rsidR="00E90E5A" w:rsidRPr="00E90E5A">
              <w:rPr>
                <w:color w:val="1F497D" w:themeColor="text2"/>
                <w:sz w:val="18"/>
                <w:szCs w:val="18"/>
                <w:lang w:eastAsia="fr-FR"/>
              </w:rPr>
              <w:t>1, 2,</w:t>
            </w:r>
            <w:r w:rsidR="00E90E5A">
              <w:rPr>
                <w:color w:val="1F497D" w:themeColor="text2"/>
                <w:sz w:val="18"/>
                <w:szCs w:val="18"/>
                <w:lang w:eastAsia="fr-FR"/>
              </w:rPr>
              <w:t xml:space="preserve"> </w:t>
            </w:r>
            <w:r w:rsidRPr="00574E72">
              <w:rPr>
                <w:color w:val="1F497D" w:themeColor="text2"/>
                <w:sz w:val="18"/>
                <w:szCs w:val="18"/>
                <w:lang w:eastAsia="fr-FR"/>
              </w:rPr>
              <w:t>5 et 6</w:t>
            </w:r>
          </w:p>
        </w:tc>
      </w:tr>
      <w:tr w:rsidR="00CF324D" w:rsidRPr="00D92295" w:rsidTr="004239AA">
        <w:tc>
          <w:tcPr>
            <w:tcW w:w="0" w:type="auto"/>
          </w:tcPr>
          <w:p w:rsidR="00CF324D" w:rsidRPr="00D92295" w:rsidRDefault="00CF324D" w:rsidP="004239AA">
            <w:pPr>
              <w:rPr>
                <w:sz w:val="18"/>
                <w:szCs w:val="18"/>
                <w:lang w:eastAsia="fr-FR"/>
              </w:rPr>
            </w:pPr>
            <w:r w:rsidRPr="00D92295">
              <w:rPr>
                <w:sz w:val="18"/>
                <w:szCs w:val="18"/>
                <w:lang w:eastAsia="fr-FR"/>
              </w:rPr>
              <w:t>Comparez les P.C.S. 5 et 6 </w:t>
            </w:r>
          </w:p>
          <w:p w:rsidR="00CF324D" w:rsidRPr="00D92295" w:rsidRDefault="00CF324D" w:rsidP="004239AA">
            <w:pPr>
              <w:rPr>
                <w:sz w:val="18"/>
                <w:szCs w:val="18"/>
                <w:lang w:eastAsia="fr-FR"/>
              </w:rPr>
            </w:pPr>
            <w:r w:rsidRPr="00D92295">
              <w:rPr>
                <w:sz w:val="18"/>
                <w:szCs w:val="18"/>
                <w:lang w:eastAsia="fr-FR"/>
              </w:rPr>
              <w:t> </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Point communs : </w:t>
            </w:r>
            <w:r w:rsidRPr="00574E72">
              <w:rPr>
                <w:color w:val="1F497D" w:themeColor="text2"/>
                <w:sz w:val="18"/>
                <w:szCs w:val="18"/>
                <w:lang w:eastAsia="fr-FR"/>
              </w:rPr>
              <w:t>peu qualifiés, exécution</w:t>
            </w:r>
            <w:r w:rsidR="00E90E5A">
              <w:rPr>
                <w:color w:val="1F497D" w:themeColor="text2"/>
                <w:sz w:val="18"/>
                <w:szCs w:val="18"/>
                <w:lang w:eastAsia="fr-FR"/>
              </w:rPr>
              <w:t xml:space="preserve">, </w:t>
            </w:r>
            <w:r w:rsidR="00E90E5A" w:rsidRPr="00E90E5A">
              <w:rPr>
                <w:color w:val="1F497D" w:themeColor="text2"/>
                <w:sz w:val="18"/>
                <w:szCs w:val="18"/>
                <w:lang w:eastAsia="fr-FR"/>
              </w:rPr>
              <w:t>fort tx de chô, peu prestigieux</w:t>
            </w:r>
          </w:p>
        </w:tc>
        <w:tc>
          <w:tcPr>
            <w:tcW w:w="0" w:type="auto"/>
            <w:gridSpan w:val="2"/>
          </w:tcPr>
          <w:p w:rsidR="00CF324D" w:rsidRPr="00D92295" w:rsidRDefault="00CF324D" w:rsidP="004239AA">
            <w:pPr>
              <w:rPr>
                <w:sz w:val="18"/>
                <w:szCs w:val="18"/>
                <w:lang w:eastAsia="fr-FR"/>
              </w:rPr>
            </w:pPr>
            <w:r w:rsidRPr="00D92295">
              <w:rPr>
                <w:sz w:val="18"/>
                <w:szCs w:val="18"/>
                <w:lang w:eastAsia="fr-FR"/>
              </w:rPr>
              <w:t xml:space="preserve">Différences : </w:t>
            </w:r>
            <w:r w:rsidRPr="00574E72">
              <w:rPr>
                <w:color w:val="1F497D" w:themeColor="text2"/>
                <w:sz w:val="18"/>
                <w:szCs w:val="18"/>
                <w:lang w:eastAsia="fr-FR"/>
              </w:rPr>
              <w:t>type de tâches effectué</w:t>
            </w:r>
            <w:r w:rsidR="00E90E5A">
              <w:rPr>
                <w:color w:val="1F497D" w:themeColor="text2"/>
                <w:sz w:val="18"/>
                <w:szCs w:val="18"/>
                <w:lang w:eastAsia="fr-FR"/>
              </w:rPr>
              <w:t xml:space="preserve">, </w:t>
            </w:r>
            <w:r w:rsidR="00E90E5A" w:rsidRPr="00E90E5A">
              <w:rPr>
                <w:color w:val="1F497D" w:themeColor="text2"/>
                <w:sz w:val="18"/>
                <w:szCs w:val="18"/>
                <w:lang w:eastAsia="fr-FR"/>
              </w:rPr>
              <w:t>homme/femme</w:t>
            </w:r>
          </w:p>
        </w:tc>
      </w:tr>
    </w:tbl>
    <w:p w:rsidR="00CF324D" w:rsidRPr="00D92295" w:rsidRDefault="00CF324D" w:rsidP="00CF324D">
      <w:pPr>
        <w:rPr>
          <w:sz w:val="18"/>
          <w:szCs w:val="18"/>
        </w:rPr>
      </w:pPr>
    </w:p>
    <w:p w:rsidR="00CF324D" w:rsidRPr="00B64F97" w:rsidRDefault="00CF324D" w:rsidP="00CF324D">
      <w:pPr>
        <w:pStyle w:val="Paragraphedeliste"/>
        <w:numPr>
          <w:ilvl w:val="0"/>
          <w:numId w:val="18"/>
        </w:numPr>
        <w:jc w:val="both"/>
        <w:rPr>
          <w:rFonts w:asciiTheme="minorHAnsi" w:hAnsiTheme="minorHAnsi"/>
          <w:b/>
          <w:color w:val="7030A0"/>
          <w:sz w:val="28"/>
          <w:szCs w:val="28"/>
        </w:rPr>
      </w:pPr>
      <w:r w:rsidRPr="00B64F97">
        <w:rPr>
          <w:rFonts w:asciiTheme="minorHAnsi" w:hAnsiTheme="minorHAnsi"/>
          <w:b/>
          <w:color w:val="7030A0"/>
          <w:sz w:val="28"/>
          <w:szCs w:val="28"/>
        </w:rPr>
        <w:t>Etape 2 : Approfondir les limites des PCS</w:t>
      </w:r>
    </w:p>
    <w:p w:rsidR="00CF324D" w:rsidRPr="00D92295" w:rsidRDefault="00CF324D" w:rsidP="00CF324D">
      <w:pPr>
        <w:jc w:val="both"/>
        <w:rPr>
          <w:sz w:val="18"/>
          <w:szCs w:val="18"/>
        </w:rPr>
      </w:pPr>
    </w:p>
    <w:p w:rsidR="00CF324D" w:rsidRPr="00B64F97" w:rsidRDefault="00CF324D" w:rsidP="00CF324D">
      <w:pPr>
        <w:pBdr>
          <w:top w:val="single" w:sz="4" w:space="1" w:color="auto"/>
          <w:left w:val="single" w:sz="4" w:space="4" w:color="auto"/>
          <w:bottom w:val="single" w:sz="4" w:space="1" w:color="auto"/>
          <w:right w:val="single" w:sz="4" w:space="4" w:color="auto"/>
        </w:pBdr>
        <w:rPr>
          <w:b/>
          <w:color w:val="4F6228" w:themeColor="accent3" w:themeShade="80"/>
          <w:sz w:val="18"/>
          <w:szCs w:val="18"/>
        </w:rPr>
      </w:pPr>
      <w:r w:rsidRPr="00B64F97">
        <w:rPr>
          <w:b/>
          <w:color w:val="4F6228" w:themeColor="accent3" w:themeShade="80"/>
          <w:sz w:val="18"/>
          <w:szCs w:val="18"/>
          <w:u w:val="single"/>
        </w:rPr>
        <w:t xml:space="preserve">Document </w:t>
      </w:r>
      <w:r w:rsidRPr="00B64F97">
        <w:rPr>
          <w:b/>
          <w:color w:val="4F6228" w:themeColor="accent3" w:themeShade="80"/>
          <w:sz w:val="18"/>
          <w:szCs w:val="18"/>
        </w:rPr>
        <w:t>: Les limites actuelles de la nomenclature des PCS</w:t>
      </w:r>
    </w:p>
    <w:p w:rsidR="00CF324D" w:rsidRPr="00D92295" w:rsidRDefault="00CF324D" w:rsidP="00CF324D">
      <w:pPr>
        <w:pBdr>
          <w:top w:val="single" w:sz="4" w:space="1" w:color="auto"/>
          <w:left w:val="single" w:sz="4" w:space="4" w:color="auto"/>
          <w:bottom w:val="single" w:sz="4" w:space="1" w:color="auto"/>
          <w:right w:val="single" w:sz="4" w:space="4" w:color="auto"/>
        </w:pBdr>
        <w:ind w:firstLine="227"/>
        <w:jc w:val="both"/>
        <w:rPr>
          <w:b/>
          <w:sz w:val="18"/>
          <w:szCs w:val="18"/>
        </w:rPr>
      </w:pPr>
      <w:r w:rsidRPr="00D92295">
        <w:rPr>
          <w:rFonts w:cs="Bookman Old Style"/>
          <w:sz w:val="18"/>
          <w:szCs w:val="18"/>
        </w:rPr>
        <w:t xml:space="preserve">Elaborée au tournant des années 1980 1990, la nomenclature PCS est-elle encore pertinente ? Certains en doutent, vu de l'ampleur des évolutions qu'a connues la société française depuis vingt ans. De fait, la structure des emplois s'est modifiée, de nouveaux métiers, de nouveaux champs professionnels sont apparus </w:t>
      </w:r>
      <w:r w:rsidRPr="00D92295">
        <w:rPr>
          <w:rFonts w:cs="Bookman Old Style"/>
          <w:i/>
          <w:iCs/>
          <w:sz w:val="18"/>
          <w:szCs w:val="18"/>
        </w:rPr>
        <w:t xml:space="preserve">(cf </w:t>
      </w:r>
      <w:r w:rsidRPr="00D92295">
        <w:rPr>
          <w:rFonts w:cs="Bookman Old Style"/>
          <w:sz w:val="18"/>
          <w:szCs w:val="18"/>
        </w:rPr>
        <w:t>l'informatique, la communication), certaines professions ont été reclassées (instituteurs). L'explosion des emplois dans les services fragilise la nomenclature du groupe «employés» (discordances grandissantes entre emplois « qualifiés » «non qualifiés », alors que la nomenclature est muette sur ce point). [...] La différenciation des statuts par rapport à l'emploi, l'accroissement des populations [pensées] sous le terme d'exclusion, la montée des registres identitaires (identités ethniques, de sexe, d'âge) déconnectés des appartenances de classe contribuent à brouiller les clivages sociaux classiques. [...]</w:t>
      </w:r>
    </w:p>
    <w:p w:rsidR="00CF324D" w:rsidRPr="00D92295" w:rsidRDefault="00CF324D" w:rsidP="00CF324D">
      <w:pPr>
        <w:pBdr>
          <w:top w:val="single" w:sz="4" w:space="1" w:color="auto"/>
          <w:left w:val="single" w:sz="4" w:space="4" w:color="auto"/>
          <w:bottom w:val="single" w:sz="4" w:space="1" w:color="auto"/>
          <w:right w:val="single" w:sz="4" w:space="4" w:color="auto"/>
        </w:pBdr>
        <w:ind w:firstLine="227"/>
        <w:jc w:val="both"/>
        <w:rPr>
          <w:b/>
          <w:sz w:val="18"/>
          <w:szCs w:val="18"/>
        </w:rPr>
      </w:pPr>
      <w:r w:rsidRPr="00D92295">
        <w:rPr>
          <w:rFonts w:cs="Bookman Old Style"/>
          <w:sz w:val="18"/>
          <w:szCs w:val="18"/>
        </w:rPr>
        <w:t>Des économistes ont émis le même type de critiques. Jean-Paul Fitoussi et Pierre Rosanvallon écrivaient notamment : «Les statistiques traditionnelles s'avèrent inaptes à décrire ce nouvel univers social, plus atomisé et plus individualiste, aux contours plus fluctuants et plus instables.»</w:t>
      </w:r>
    </w:p>
    <w:p w:rsidR="00CF324D" w:rsidRPr="00D92295" w:rsidRDefault="00CF324D" w:rsidP="00CF324D">
      <w:pPr>
        <w:pBdr>
          <w:top w:val="single" w:sz="4" w:space="1" w:color="auto"/>
          <w:left w:val="single" w:sz="4" w:space="4" w:color="auto"/>
          <w:bottom w:val="single" w:sz="4" w:space="1" w:color="auto"/>
          <w:right w:val="single" w:sz="4" w:space="4" w:color="auto"/>
        </w:pBdr>
        <w:jc w:val="right"/>
        <w:rPr>
          <w:b/>
          <w:sz w:val="18"/>
          <w:szCs w:val="18"/>
        </w:rPr>
      </w:pPr>
      <w:r w:rsidRPr="00D92295">
        <w:rPr>
          <w:rFonts w:cs="Arial Narrow"/>
          <w:sz w:val="18"/>
          <w:szCs w:val="18"/>
        </w:rPr>
        <w:t xml:space="preserve">Luc ALBARELLO, </w:t>
      </w:r>
      <w:r w:rsidRPr="00D92295">
        <w:rPr>
          <w:rFonts w:cs="Arial Narrow"/>
          <w:i/>
          <w:iCs/>
          <w:sz w:val="18"/>
          <w:szCs w:val="18"/>
        </w:rPr>
        <w:t xml:space="preserve">Stratifier le social, </w:t>
      </w:r>
      <w:r w:rsidRPr="00D92295">
        <w:rPr>
          <w:rFonts w:cs="Arial Narrow"/>
          <w:sz w:val="18"/>
          <w:szCs w:val="18"/>
          <w:vertAlign w:val="superscript"/>
        </w:rPr>
        <w:t xml:space="preserve">ire </w:t>
      </w:r>
      <w:r w:rsidRPr="00D92295">
        <w:rPr>
          <w:rFonts w:cs="Arial Narrow"/>
          <w:sz w:val="18"/>
          <w:szCs w:val="18"/>
        </w:rPr>
        <w:t xml:space="preserve">édition, De Boeck Supérieur, </w:t>
      </w:r>
      <w:r w:rsidRPr="00D92295">
        <w:rPr>
          <w:sz w:val="18"/>
          <w:szCs w:val="18"/>
        </w:rPr>
        <w:t>2007</w:t>
      </w:r>
    </w:p>
    <w:p w:rsidR="00CF324D" w:rsidRPr="00D92295" w:rsidRDefault="00CF324D" w:rsidP="00CF324D">
      <w:pPr>
        <w:autoSpaceDE w:val="0"/>
        <w:autoSpaceDN w:val="0"/>
        <w:adjustRightInd w:val="0"/>
        <w:jc w:val="both"/>
        <w:rPr>
          <w:rFonts w:cs="OfficinaSanITC-Bold"/>
          <w:bCs/>
          <w:i/>
          <w:sz w:val="18"/>
          <w:szCs w:val="18"/>
        </w:rPr>
      </w:pPr>
      <w:r w:rsidRPr="00D92295">
        <w:rPr>
          <w:rFonts w:cs="OfficinaSanITC-Bold"/>
          <w:bCs/>
          <w:i/>
          <w:sz w:val="18"/>
          <w:szCs w:val="18"/>
        </w:rPr>
        <w:t>Quelles sont les critiques formulées envers les PCS ?</w:t>
      </w:r>
    </w:p>
    <w:p w:rsidR="00CF324D" w:rsidRPr="00D92295" w:rsidRDefault="00CF324D" w:rsidP="00CF324D">
      <w:pPr>
        <w:autoSpaceDE w:val="0"/>
        <w:autoSpaceDN w:val="0"/>
        <w:adjustRightInd w:val="0"/>
        <w:jc w:val="both"/>
        <w:rPr>
          <w:rFonts w:cs="OfficinaSanITC-Bold"/>
          <w:b/>
          <w:bCs/>
          <w:sz w:val="18"/>
          <w:szCs w:val="18"/>
        </w:rPr>
      </w:pPr>
    </w:p>
    <w:p w:rsidR="00582FF0" w:rsidRDefault="00CF324D" w:rsidP="00CF324D">
      <w:pPr>
        <w:autoSpaceDE w:val="0"/>
        <w:autoSpaceDN w:val="0"/>
        <w:adjustRightInd w:val="0"/>
        <w:jc w:val="both"/>
        <w:rPr>
          <w:rFonts w:cs="OfficinaSanITC-Book"/>
          <w:color w:val="1F497D" w:themeColor="text2"/>
          <w:sz w:val="18"/>
          <w:szCs w:val="18"/>
        </w:rPr>
      </w:pPr>
      <w:r w:rsidRPr="006150A0">
        <w:rPr>
          <w:rFonts w:cs="OfficinaSanITC-Book"/>
          <w:color w:val="1F497D" w:themeColor="text2"/>
          <w:sz w:val="18"/>
          <w:szCs w:val="18"/>
        </w:rPr>
        <w:t>Les PCS sont considérées comme un outil qui « date » et ne correspond plus à l’évolutio</w:t>
      </w:r>
      <w:r w:rsidR="00582FF0">
        <w:rPr>
          <w:rFonts w:cs="OfficinaSanITC-Book"/>
          <w:color w:val="1F497D" w:themeColor="text2"/>
          <w:sz w:val="18"/>
          <w:szCs w:val="18"/>
        </w:rPr>
        <w:t>n actuelle des qualifications :</w:t>
      </w:r>
    </w:p>
    <w:p w:rsidR="00582FF0" w:rsidRPr="00582FF0" w:rsidRDefault="00CF324D" w:rsidP="00CF324D">
      <w:pPr>
        <w:pStyle w:val="Paragraphedeliste"/>
        <w:widowControl w:val="0"/>
        <w:numPr>
          <w:ilvl w:val="0"/>
          <w:numId w:val="16"/>
        </w:numPr>
        <w:suppressAutoHyphens/>
        <w:autoSpaceDE w:val="0"/>
        <w:autoSpaceDN w:val="0"/>
        <w:adjustRightInd w:val="0"/>
        <w:ind w:left="0" w:firstLine="360"/>
        <w:jc w:val="both"/>
        <w:rPr>
          <w:color w:val="1F497D" w:themeColor="text2"/>
          <w:sz w:val="18"/>
          <w:szCs w:val="18"/>
        </w:rPr>
      </w:pPr>
      <w:r w:rsidRPr="00582FF0">
        <w:rPr>
          <w:rFonts w:cs="OfficinaSanITC-Book"/>
          <w:color w:val="1F497D" w:themeColor="text2"/>
          <w:sz w:val="18"/>
          <w:szCs w:val="18"/>
        </w:rPr>
        <w:t xml:space="preserve">elles ne prennent pas en compte les nouvelles catégories sociales, </w:t>
      </w:r>
      <w:r w:rsidRPr="00582FF0">
        <w:rPr>
          <w:rFonts w:cs="OfficinaSanITC-Book"/>
          <w:b/>
          <w:color w:val="1F497D" w:themeColor="text2"/>
          <w:sz w:val="18"/>
          <w:szCs w:val="18"/>
        </w:rPr>
        <w:t>l’émergence de nouvelles formes d’identités sociales</w:t>
      </w:r>
    </w:p>
    <w:p w:rsidR="00CF324D" w:rsidRPr="00582FF0" w:rsidRDefault="00CF324D" w:rsidP="00CF324D">
      <w:pPr>
        <w:pStyle w:val="Paragraphedeliste"/>
        <w:widowControl w:val="0"/>
        <w:numPr>
          <w:ilvl w:val="0"/>
          <w:numId w:val="16"/>
        </w:numPr>
        <w:suppressAutoHyphens/>
        <w:autoSpaceDE w:val="0"/>
        <w:autoSpaceDN w:val="0"/>
        <w:adjustRightInd w:val="0"/>
        <w:ind w:left="0" w:firstLine="360"/>
        <w:jc w:val="both"/>
        <w:rPr>
          <w:color w:val="1F497D" w:themeColor="text2"/>
          <w:sz w:val="18"/>
          <w:szCs w:val="18"/>
        </w:rPr>
      </w:pPr>
      <w:r w:rsidRPr="00582FF0">
        <w:rPr>
          <w:rFonts w:cs="OfficinaSanITC-Book"/>
          <w:color w:val="1F497D" w:themeColor="text2"/>
          <w:sz w:val="18"/>
          <w:szCs w:val="18"/>
        </w:rPr>
        <w:t xml:space="preserve">Le </w:t>
      </w:r>
      <w:r w:rsidRPr="00582FF0">
        <w:rPr>
          <w:rFonts w:cs="OfficinaSanITC-Book"/>
          <w:b/>
          <w:color w:val="1F497D" w:themeColor="text2"/>
          <w:sz w:val="18"/>
          <w:szCs w:val="18"/>
        </w:rPr>
        <w:t>dualisme et transformation du marché du travail</w:t>
      </w:r>
      <w:r w:rsidRPr="00582FF0">
        <w:rPr>
          <w:rFonts w:cs="OfficinaSanITC-Book"/>
          <w:color w:val="1F497D" w:themeColor="text2"/>
          <w:sz w:val="18"/>
          <w:szCs w:val="18"/>
        </w:rPr>
        <w:t xml:space="preserve"> remet en cause l’homogénéité sociale à l’intérieur d’une même PCS.</w:t>
      </w:r>
      <w:r w:rsidRPr="00582FF0">
        <w:rPr>
          <w:color w:val="1F497D" w:themeColor="text2"/>
          <w:sz w:val="18"/>
          <w:szCs w:val="18"/>
        </w:rPr>
        <w:t xml:space="preserve"> Ce changement génère des </w:t>
      </w:r>
      <w:r w:rsidRPr="00582FF0">
        <w:rPr>
          <w:b/>
          <w:color w:val="1F497D" w:themeColor="text2"/>
          <w:sz w:val="18"/>
          <w:szCs w:val="18"/>
        </w:rPr>
        <w:t>clivages</w:t>
      </w:r>
      <w:r w:rsidRPr="00582FF0">
        <w:rPr>
          <w:color w:val="1F497D" w:themeColor="text2"/>
          <w:sz w:val="18"/>
          <w:szCs w:val="18"/>
        </w:rPr>
        <w:t xml:space="preserve"> </w:t>
      </w:r>
      <w:r w:rsidRPr="00582FF0">
        <w:rPr>
          <w:b/>
          <w:color w:val="1F497D" w:themeColor="text2"/>
          <w:sz w:val="18"/>
          <w:szCs w:val="18"/>
        </w:rPr>
        <w:t>entre d’une part les titulaires d’emplois plus ou moins stables et d’autre part les « vulnérables »</w:t>
      </w:r>
      <w:r w:rsidRPr="00582FF0">
        <w:rPr>
          <w:color w:val="1F497D" w:themeColor="text2"/>
          <w:sz w:val="18"/>
          <w:szCs w:val="18"/>
        </w:rPr>
        <w:t xml:space="preserve"> (chômeurs à répétition, actifs aux emplois précaires) et les «marginalisés » (chômeurs longue durée, individus découragés, etc.). Et ces </w:t>
      </w:r>
      <w:r w:rsidRPr="00582FF0">
        <w:rPr>
          <w:b/>
          <w:color w:val="1F497D" w:themeColor="text2"/>
          <w:sz w:val="18"/>
          <w:szCs w:val="18"/>
        </w:rPr>
        <w:t>clivages traversent plusieurs groupes socioprofessionnels</w:t>
      </w:r>
      <w:r w:rsidRPr="00582FF0">
        <w:rPr>
          <w:color w:val="1F497D" w:themeColor="text2"/>
          <w:sz w:val="18"/>
          <w:szCs w:val="18"/>
        </w:rPr>
        <w:t>. La nomenclature ne parvient donc pas à en rendre compte.</w:t>
      </w:r>
    </w:p>
    <w:p w:rsidR="00CF324D" w:rsidRPr="006150A0" w:rsidRDefault="00CF324D" w:rsidP="00CF324D">
      <w:pPr>
        <w:autoSpaceDE w:val="0"/>
        <w:autoSpaceDN w:val="0"/>
        <w:adjustRightInd w:val="0"/>
        <w:jc w:val="both"/>
        <w:rPr>
          <w:rFonts w:cs="OfficinaSanITC-Book"/>
          <w:color w:val="1F497D" w:themeColor="text2"/>
          <w:sz w:val="18"/>
          <w:szCs w:val="18"/>
        </w:rPr>
      </w:pPr>
      <w:r w:rsidRPr="006150A0">
        <w:rPr>
          <w:rFonts w:cs="OfficinaSanITC-Book"/>
          <w:color w:val="1F497D" w:themeColor="text2"/>
          <w:sz w:val="18"/>
          <w:szCs w:val="18"/>
        </w:rPr>
        <w:t xml:space="preserve">Par exemple, le statut de cadre cache des diversités importantes en termes de rémunération, prestige, stabilité de l’emploi… Même chose pour les employés et les ouvriers : </w:t>
      </w:r>
      <w:r w:rsidRPr="006150A0">
        <w:rPr>
          <w:rFonts w:cs="OfficinaSanITC-Book"/>
          <w:b/>
          <w:color w:val="1F497D" w:themeColor="text2"/>
          <w:sz w:val="18"/>
          <w:szCs w:val="18"/>
        </w:rPr>
        <w:t>oppositions qualifiés/non qualifiés</w:t>
      </w:r>
      <w:r w:rsidRPr="006150A0">
        <w:rPr>
          <w:rFonts w:cs="OfficinaSanITC-Book"/>
          <w:color w:val="1F497D" w:themeColor="text2"/>
          <w:sz w:val="18"/>
          <w:szCs w:val="18"/>
        </w:rPr>
        <w:t xml:space="preserve">, </w:t>
      </w:r>
      <w:r w:rsidRPr="006150A0">
        <w:rPr>
          <w:rFonts w:cs="OfficinaSanITC-Book"/>
          <w:b/>
          <w:color w:val="1F497D" w:themeColor="text2"/>
          <w:sz w:val="18"/>
          <w:szCs w:val="18"/>
        </w:rPr>
        <w:t>stables/précaires</w:t>
      </w:r>
      <w:r w:rsidRPr="006150A0">
        <w:rPr>
          <w:rFonts w:cs="OfficinaSanITC-Book"/>
          <w:color w:val="1F497D" w:themeColor="text2"/>
          <w:sz w:val="18"/>
          <w:szCs w:val="18"/>
        </w:rPr>
        <w:t xml:space="preserve">, </w:t>
      </w:r>
      <w:r w:rsidRPr="006150A0">
        <w:rPr>
          <w:rFonts w:cs="OfficinaSanITC-Book"/>
          <w:b/>
          <w:color w:val="1F497D" w:themeColor="text2"/>
          <w:sz w:val="18"/>
          <w:szCs w:val="18"/>
        </w:rPr>
        <w:t>risque de chômage</w:t>
      </w:r>
      <w:r w:rsidRPr="006150A0">
        <w:rPr>
          <w:rFonts w:cs="OfficinaSanITC-Book"/>
          <w:color w:val="1F497D" w:themeColor="text2"/>
          <w:sz w:val="18"/>
          <w:szCs w:val="18"/>
        </w:rPr>
        <w:t>…</w:t>
      </w:r>
    </w:p>
    <w:p w:rsidR="00CF324D" w:rsidRPr="006150A0" w:rsidRDefault="00CF324D" w:rsidP="00CF324D">
      <w:pPr>
        <w:widowControl w:val="0"/>
        <w:numPr>
          <w:ilvl w:val="0"/>
          <w:numId w:val="16"/>
        </w:numPr>
        <w:suppressAutoHyphens/>
        <w:autoSpaceDE w:val="0"/>
        <w:autoSpaceDN w:val="0"/>
        <w:adjustRightInd w:val="0"/>
        <w:ind w:left="0" w:firstLine="360"/>
        <w:jc w:val="both"/>
        <w:rPr>
          <w:color w:val="1F497D" w:themeColor="text2"/>
          <w:sz w:val="18"/>
          <w:szCs w:val="18"/>
        </w:rPr>
      </w:pPr>
      <w:r w:rsidRPr="006150A0">
        <w:rPr>
          <w:color w:val="1F497D" w:themeColor="text2"/>
          <w:sz w:val="18"/>
          <w:szCs w:val="18"/>
        </w:rPr>
        <w:t xml:space="preserve">Le </w:t>
      </w:r>
      <w:r w:rsidRPr="006150A0">
        <w:rPr>
          <w:b/>
          <w:color w:val="1F497D" w:themeColor="text2"/>
          <w:sz w:val="18"/>
          <w:szCs w:val="18"/>
        </w:rPr>
        <w:t>manque d’homogénéité de certaines CSP</w:t>
      </w:r>
      <w:r w:rsidRPr="006150A0">
        <w:rPr>
          <w:color w:val="1F497D" w:themeColor="text2"/>
          <w:sz w:val="18"/>
          <w:szCs w:val="18"/>
        </w:rPr>
        <w:t>. C’est une critique souvent entendue à propos du groupe employés, notamment écart important entre employés qualifiés (plus proche des classes moyennes) et employés non qualifiés (vigiles, caissiers, agents de nettoyage…) plus proches des ouvriers.</w:t>
      </w:r>
    </w:p>
    <w:p w:rsidR="00CF324D" w:rsidRPr="006150A0" w:rsidRDefault="00CF324D" w:rsidP="00CF324D">
      <w:pPr>
        <w:autoSpaceDE w:val="0"/>
        <w:autoSpaceDN w:val="0"/>
        <w:adjustRightInd w:val="0"/>
        <w:jc w:val="both"/>
        <w:rPr>
          <w:b/>
          <w:color w:val="1F497D" w:themeColor="text2"/>
          <w:sz w:val="18"/>
          <w:szCs w:val="18"/>
          <w:u w:val="single"/>
        </w:rPr>
      </w:pPr>
    </w:p>
    <w:p w:rsidR="00CF324D" w:rsidRPr="006150A0" w:rsidRDefault="00CF324D" w:rsidP="00CF324D">
      <w:pPr>
        <w:autoSpaceDE w:val="0"/>
        <w:autoSpaceDN w:val="0"/>
        <w:adjustRightInd w:val="0"/>
        <w:jc w:val="both"/>
        <w:rPr>
          <w:color w:val="1F497D" w:themeColor="text2"/>
          <w:sz w:val="18"/>
          <w:szCs w:val="18"/>
        </w:rPr>
      </w:pPr>
      <w:r w:rsidRPr="006150A0">
        <w:rPr>
          <w:b/>
          <w:color w:val="1F497D" w:themeColor="text2"/>
          <w:sz w:val="18"/>
          <w:szCs w:val="18"/>
          <w:u w:val="single"/>
        </w:rPr>
        <w:t>MAIS</w:t>
      </w:r>
      <w:r w:rsidRPr="006150A0">
        <w:rPr>
          <w:color w:val="1F497D" w:themeColor="text2"/>
          <w:sz w:val="18"/>
          <w:szCs w:val="18"/>
        </w:rPr>
        <w:t xml:space="preserve"> Il est difficile de soutenir que la fracture stables/vulnérables prend le dessus sur les différences entre CSP. La précarisation touche certes nombre de professions intermédiaires et de cadres, mais reste concentrée sur les catégories subalternes (employés et ouvriers).</w:t>
      </w:r>
    </w:p>
    <w:p w:rsidR="00CF324D" w:rsidRPr="00D92295" w:rsidRDefault="00CF324D" w:rsidP="00CF324D">
      <w:pPr>
        <w:jc w:val="both"/>
        <w:rPr>
          <w:rFonts w:asciiTheme="minorHAnsi" w:hAnsiTheme="minorHAnsi"/>
          <w:sz w:val="18"/>
          <w:szCs w:val="18"/>
        </w:rPr>
      </w:pPr>
    </w:p>
    <w:p w:rsidR="00CF324D" w:rsidRPr="00D92295" w:rsidRDefault="00CF324D" w:rsidP="00CF324D">
      <w:pPr>
        <w:jc w:val="both"/>
        <w:rPr>
          <w:rFonts w:asciiTheme="minorHAnsi" w:hAnsiTheme="minorHAnsi"/>
          <w:b/>
          <w:color w:val="4F6228" w:themeColor="accent3" w:themeShade="80"/>
          <w:sz w:val="18"/>
          <w:szCs w:val="18"/>
        </w:rPr>
      </w:pPr>
      <w:r w:rsidRPr="00D92295">
        <w:rPr>
          <w:rFonts w:asciiTheme="minorHAnsi" w:hAnsiTheme="minorHAnsi"/>
          <w:b/>
          <w:color w:val="4F6228" w:themeColor="accent3" w:themeShade="80"/>
          <w:sz w:val="18"/>
          <w:szCs w:val="18"/>
          <w:u w:val="single"/>
        </w:rPr>
        <w:t>Document complémentaire</w:t>
      </w:r>
      <w:r w:rsidRPr="00D92295">
        <w:rPr>
          <w:rFonts w:asciiTheme="minorHAnsi" w:hAnsiTheme="minorHAnsi"/>
          <w:b/>
          <w:color w:val="4F6228" w:themeColor="accent3" w:themeShade="80"/>
          <w:sz w:val="18"/>
          <w:szCs w:val="18"/>
        </w:rPr>
        <w:t xml:space="preserve"> : La nomenclature des PCS </w:t>
      </w:r>
    </w:p>
    <w:p w:rsidR="00CF324D" w:rsidRPr="00D92295" w:rsidRDefault="00320DB1" w:rsidP="00CF324D">
      <w:pPr>
        <w:jc w:val="both"/>
        <w:rPr>
          <w:rFonts w:asciiTheme="minorHAnsi" w:hAnsiTheme="minorHAnsi"/>
          <w:sz w:val="18"/>
          <w:szCs w:val="18"/>
        </w:rPr>
      </w:pPr>
      <w:r>
        <w:rPr>
          <w:rFonts w:asciiTheme="minorHAnsi" w:hAnsiTheme="minorHAnsi"/>
          <w:noProof/>
          <w:sz w:val="18"/>
          <w:szCs w:val="18"/>
          <w:lang w:eastAsia="fr-FR"/>
        </w:rPr>
        <w:drawing>
          <wp:anchor distT="0" distB="0" distL="114300" distR="114300" simplePos="0" relativeHeight="251661312" behindDoc="0" locked="0" layoutInCell="1" allowOverlap="1">
            <wp:simplePos x="0" y="0"/>
            <wp:positionH relativeFrom="column">
              <wp:posOffset>2831465</wp:posOffset>
            </wp:positionH>
            <wp:positionV relativeFrom="paragraph">
              <wp:posOffset>100330</wp:posOffset>
            </wp:positionV>
            <wp:extent cx="3836035" cy="3554730"/>
            <wp:effectExtent l="19050" t="0" r="0" b="0"/>
            <wp:wrapSquare wrapText="bothSides"/>
            <wp:docPr id="2" name="Image 6" descr="C:\Documents and Settings\Laurence Beaudonnet\Mes documents\Mes numérisations\Numérise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aurence Beaudonnet\Mes documents\Mes numérisations\Numériser0005.jpg"/>
                    <pic:cNvPicPr>
                      <a:picLocks noChangeAspect="1" noChangeArrowheads="1"/>
                    </pic:cNvPicPr>
                  </pic:nvPicPr>
                  <pic:blipFill>
                    <a:blip r:embed="rId20" cstate="print"/>
                    <a:srcRect l="7650" t="7681" r="3314" b="5065"/>
                    <a:stretch>
                      <a:fillRect/>
                    </a:stretch>
                  </pic:blipFill>
                  <pic:spPr bwMode="auto">
                    <a:xfrm>
                      <a:off x="0" y="0"/>
                      <a:ext cx="3836035" cy="3554730"/>
                    </a:xfrm>
                    <a:prstGeom prst="rect">
                      <a:avLst/>
                    </a:prstGeom>
                    <a:noFill/>
                    <a:ln w="9525">
                      <a:noFill/>
                      <a:miter lim="800000"/>
                      <a:headEnd/>
                      <a:tailEnd/>
                    </a:ln>
                  </pic:spPr>
                </pic:pic>
              </a:graphicData>
            </a:graphic>
          </wp:anchor>
        </w:drawing>
      </w:r>
      <w:r w:rsidR="00CF324D" w:rsidRPr="00D92295">
        <w:rPr>
          <w:rFonts w:asciiTheme="minorHAnsi" w:hAnsiTheme="minorHAnsi"/>
          <w:sz w:val="18"/>
          <w:szCs w:val="18"/>
        </w:rPr>
        <w:t xml:space="preserve">La classification (ou nomenclature) des catégories socioprofessionnelles a été élaborée en 1954 par l'INSEE. Elle a été remaniée en 1982 pour devenir la nomenclature des professions et catégories socioprofessionnelles (PCS). La révision a consisté à faire disparaître des catégories devenues obsolètes et à en créer de nouvelles parallèlement aux évolutions de la structure sociale française. </w:t>
      </w:r>
    </w:p>
    <w:p w:rsidR="00CF324D" w:rsidRPr="00D92295" w:rsidRDefault="00CF324D" w:rsidP="00CF324D">
      <w:pPr>
        <w:jc w:val="both"/>
        <w:rPr>
          <w:rFonts w:asciiTheme="minorHAnsi" w:hAnsiTheme="minorHAnsi"/>
          <w:sz w:val="18"/>
          <w:szCs w:val="18"/>
        </w:rPr>
      </w:pPr>
      <w:r w:rsidRPr="00D92295">
        <w:rPr>
          <w:rFonts w:asciiTheme="minorHAnsi" w:hAnsiTheme="minorHAnsi"/>
          <w:sz w:val="18"/>
          <w:szCs w:val="18"/>
        </w:rPr>
        <w:t xml:space="preserve">Les principaux critères de classement sont : l'intitulé de la profession, le statut professionnel (salarié/ indépendant), le secteur d'activité, la taille de l'entreprise ou de l'exploitation pour les agriculteurs, l'appartenance au secteur public ou privé, le niveau de qualification (fortement lié aux diplômes), la position hiérarchique (souvent liée à la qualification). Les chômeurs ayant déjà exercé un emploi sont classés selon leur dernière profession. </w:t>
      </w:r>
    </w:p>
    <w:p w:rsidR="00CF324D" w:rsidRPr="00D92295" w:rsidRDefault="00CF324D" w:rsidP="00CF324D">
      <w:pPr>
        <w:jc w:val="both"/>
        <w:rPr>
          <w:rFonts w:asciiTheme="minorHAnsi" w:hAnsiTheme="minorHAnsi"/>
          <w:sz w:val="18"/>
          <w:szCs w:val="18"/>
        </w:rPr>
      </w:pPr>
      <w:r w:rsidRPr="00D92295">
        <w:rPr>
          <w:rFonts w:asciiTheme="minorHAnsi" w:hAnsiTheme="minorHAnsi"/>
          <w:sz w:val="18"/>
          <w:szCs w:val="18"/>
        </w:rPr>
        <w:t xml:space="preserve">À partir de ces critères, la nomenclature des PCS ambitionne de créer des groupes présentant une certaine « homogénéité sociale ». Selon l'INSEE., « les personnes appartenant à une même catégorie sont présumées être susceptibles d'entretenir des relations personnelles entre elles, avoir souvent des comportements et des opinions analogues, se considérer elles-mêmes comme appartenant à une même catégorie et être considérées par les autres comme appartenant à une même catégorie». </w:t>
      </w:r>
    </w:p>
    <w:p w:rsidR="00CF324D" w:rsidRPr="00D92295" w:rsidRDefault="00CF324D" w:rsidP="00CF324D">
      <w:pPr>
        <w:jc w:val="right"/>
        <w:rPr>
          <w:rFonts w:asciiTheme="minorHAnsi" w:hAnsiTheme="minorHAnsi"/>
          <w:sz w:val="18"/>
          <w:szCs w:val="18"/>
        </w:rPr>
      </w:pPr>
      <w:r w:rsidRPr="00D92295">
        <w:rPr>
          <w:rFonts w:asciiTheme="minorHAnsi" w:hAnsiTheme="minorHAnsi"/>
          <w:sz w:val="18"/>
          <w:szCs w:val="18"/>
        </w:rPr>
        <w:t>C. Vernet-Habasque, Magnard, 2015.</w:t>
      </w:r>
    </w:p>
    <w:p w:rsidR="00CF324D" w:rsidRPr="00D92295" w:rsidRDefault="00CF324D" w:rsidP="00CF324D">
      <w:pPr>
        <w:jc w:val="both"/>
        <w:rPr>
          <w:rFonts w:asciiTheme="minorHAnsi" w:hAnsiTheme="minorHAnsi"/>
          <w:sz w:val="18"/>
          <w:szCs w:val="18"/>
        </w:rPr>
      </w:pPr>
    </w:p>
    <w:p w:rsidR="00CF324D" w:rsidRPr="00D92295" w:rsidRDefault="00CF324D" w:rsidP="00C504E8">
      <w:pPr>
        <w:jc w:val="both"/>
        <w:rPr>
          <w:rFonts w:asciiTheme="minorHAnsi" w:hAnsiTheme="minorHAnsi"/>
          <w:sz w:val="18"/>
          <w:szCs w:val="18"/>
        </w:rPr>
      </w:pPr>
    </w:p>
    <w:sectPr w:rsidR="00CF324D" w:rsidRPr="00D92295" w:rsidSect="00CF324D">
      <w:headerReference w:type="default" r:id="rId21"/>
      <w:pgSz w:w="11906" w:h="16838"/>
      <w:pgMar w:top="426" w:right="720" w:bottom="284" w:left="72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8B6" w:rsidRDefault="00DA18B6" w:rsidP="00C504E8">
      <w:r>
        <w:separator/>
      </w:r>
    </w:p>
  </w:endnote>
  <w:endnote w:type="continuationSeparator" w:id="0">
    <w:p w:rsidR="00DA18B6" w:rsidRDefault="00DA18B6" w:rsidP="00C50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fficinaSanITC-Bold">
    <w:panose1 w:val="00000000000000000000"/>
    <w:charset w:val="00"/>
    <w:family w:val="swiss"/>
    <w:notTrueType/>
    <w:pitch w:val="default"/>
    <w:sig w:usb0="00000003" w:usb1="00000000" w:usb2="00000000" w:usb3="00000000" w:csb0="00000001" w:csb1="00000000"/>
  </w:font>
  <w:font w:name="OfficinaSanIT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8B6" w:rsidRDefault="00DA18B6" w:rsidP="00C504E8">
      <w:r>
        <w:separator/>
      </w:r>
    </w:p>
  </w:footnote>
  <w:footnote w:type="continuationSeparator" w:id="0">
    <w:p w:rsidR="00DA18B6" w:rsidRDefault="00DA18B6" w:rsidP="00C504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64"/>
      <w:gridCol w:w="1332"/>
    </w:tblGrid>
    <w:tr w:rsidR="006B33D9">
      <w:trPr>
        <w:trHeight w:val="288"/>
      </w:trPr>
      <w:sdt>
        <w:sdtPr>
          <w:rPr>
            <w:rFonts w:asciiTheme="minorHAnsi" w:eastAsiaTheme="majorEastAsia" w:hAnsiTheme="minorHAnsi" w:cstheme="majorBidi"/>
            <w:sz w:val="16"/>
            <w:szCs w:val="16"/>
          </w:rPr>
          <w:alias w:val="Titre"/>
          <w:id w:val="77761602"/>
          <w:placeholder>
            <w:docPart w:val="1384C517BF404145AAC8FDD25CD2FCBF"/>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6B33D9" w:rsidRPr="006B33D9" w:rsidRDefault="008C4A79" w:rsidP="00D6795A">
              <w:pPr>
                <w:pStyle w:val="En-tte"/>
                <w:jc w:val="right"/>
                <w:rPr>
                  <w:rFonts w:asciiTheme="minorHAnsi" w:eastAsiaTheme="majorEastAsia" w:hAnsiTheme="minorHAnsi" w:cstheme="majorBidi"/>
                  <w:sz w:val="16"/>
                  <w:szCs w:val="16"/>
                </w:rPr>
              </w:pPr>
              <w:r>
                <w:rPr>
                  <w:rFonts w:asciiTheme="minorHAnsi" w:eastAsiaTheme="majorEastAsia" w:hAnsiTheme="minorHAnsi" w:cstheme="majorBidi"/>
                  <w:sz w:val="16"/>
                  <w:szCs w:val="16"/>
                </w:rPr>
                <w:t>TD n 8 : Les PCS</w:t>
              </w:r>
            </w:p>
          </w:tc>
        </w:sdtContent>
      </w:sdt>
      <w:sdt>
        <w:sdtPr>
          <w:rPr>
            <w:rFonts w:asciiTheme="minorHAnsi" w:eastAsiaTheme="majorEastAsia" w:hAnsiTheme="minorHAnsi" w:cstheme="majorBidi"/>
            <w:b/>
            <w:bCs/>
            <w:color w:val="4F81BD" w:themeColor="accent1"/>
            <w:sz w:val="16"/>
            <w:szCs w:val="16"/>
          </w:rPr>
          <w:alias w:val="Année"/>
          <w:id w:val="77761609"/>
          <w:placeholder>
            <w:docPart w:val="37142B2F51694CBF84A815288175CA88"/>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tc>
            <w:tcPr>
              <w:tcW w:w="1105" w:type="dxa"/>
            </w:tcPr>
            <w:p w:rsidR="006B33D9" w:rsidRPr="006B33D9" w:rsidRDefault="00D6795A" w:rsidP="006B33D9">
              <w:pPr>
                <w:pStyle w:val="En-tte"/>
                <w:rPr>
                  <w:rFonts w:asciiTheme="minorHAnsi" w:eastAsiaTheme="majorEastAsia" w:hAnsiTheme="minorHAnsi" w:cstheme="majorBidi"/>
                  <w:b/>
                  <w:bCs/>
                  <w:color w:val="4F81BD" w:themeColor="accent1"/>
                  <w:sz w:val="16"/>
                  <w:szCs w:val="16"/>
                </w:rPr>
              </w:pPr>
              <w:r>
                <w:rPr>
                  <w:rFonts w:asciiTheme="minorHAnsi" w:eastAsiaTheme="majorEastAsia" w:hAnsiTheme="minorHAnsi" w:cstheme="majorBidi"/>
                  <w:b/>
                  <w:bCs/>
                  <w:color w:val="4F81BD" w:themeColor="accent1"/>
                  <w:sz w:val="16"/>
                  <w:szCs w:val="16"/>
                </w:rPr>
                <w:t>2015-2016</w:t>
              </w:r>
            </w:p>
          </w:tc>
        </w:sdtContent>
      </w:sdt>
    </w:tr>
  </w:tbl>
  <w:p w:rsidR="00DE1F1E" w:rsidRPr="0017209D" w:rsidRDefault="00DE1F1E" w:rsidP="0017209D">
    <w:pPr>
      <w:pStyle w:val="En-tte"/>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4F"/>
    <w:multiLevelType w:val="hybridMultilevel"/>
    <w:tmpl w:val="569622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661644"/>
    <w:multiLevelType w:val="hybridMultilevel"/>
    <w:tmpl w:val="D9BA73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A8561C"/>
    <w:multiLevelType w:val="hybridMultilevel"/>
    <w:tmpl w:val="B63E0C90"/>
    <w:lvl w:ilvl="0" w:tplc="9F6A132A">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18D01FA4"/>
    <w:multiLevelType w:val="hybridMultilevel"/>
    <w:tmpl w:val="E572E6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E2C3A33"/>
    <w:multiLevelType w:val="hybridMultilevel"/>
    <w:tmpl w:val="7B40B636"/>
    <w:lvl w:ilvl="0" w:tplc="040C0001">
      <w:start w:val="1"/>
      <w:numFmt w:val="bullet"/>
      <w:lvlText w:val=""/>
      <w:lvlJc w:val="left"/>
      <w:pPr>
        <w:ind w:left="744" w:hanging="360"/>
      </w:pPr>
      <w:rPr>
        <w:rFonts w:ascii="Symbol" w:hAnsi="Symbol" w:hint="default"/>
      </w:rPr>
    </w:lvl>
    <w:lvl w:ilvl="1" w:tplc="040C0003" w:tentative="1">
      <w:start w:val="1"/>
      <w:numFmt w:val="bullet"/>
      <w:lvlText w:val="o"/>
      <w:lvlJc w:val="left"/>
      <w:pPr>
        <w:ind w:left="1464" w:hanging="360"/>
      </w:pPr>
      <w:rPr>
        <w:rFonts w:ascii="Courier New" w:hAnsi="Courier New" w:cs="Courier New" w:hint="default"/>
      </w:rPr>
    </w:lvl>
    <w:lvl w:ilvl="2" w:tplc="040C0005" w:tentative="1">
      <w:start w:val="1"/>
      <w:numFmt w:val="bullet"/>
      <w:lvlText w:val=""/>
      <w:lvlJc w:val="left"/>
      <w:pPr>
        <w:ind w:left="2184" w:hanging="360"/>
      </w:pPr>
      <w:rPr>
        <w:rFonts w:ascii="Wingdings" w:hAnsi="Wingdings" w:hint="default"/>
      </w:rPr>
    </w:lvl>
    <w:lvl w:ilvl="3" w:tplc="040C0001" w:tentative="1">
      <w:start w:val="1"/>
      <w:numFmt w:val="bullet"/>
      <w:lvlText w:val=""/>
      <w:lvlJc w:val="left"/>
      <w:pPr>
        <w:ind w:left="2904" w:hanging="360"/>
      </w:pPr>
      <w:rPr>
        <w:rFonts w:ascii="Symbol" w:hAnsi="Symbol" w:hint="default"/>
      </w:rPr>
    </w:lvl>
    <w:lvl w:ilvl="4" w:tplc="040C0003" w:tentative="1">
      <w:start w:val="1"/>
      <w:numFmt w:val="bullet"/>
      <w:lvlText w:val="o"/>
      <w:lvlJc w:val="left"/>
      <w:pPr>
        <w:ind w:left="3624" w:hanging="360"/>
      </w:pPr>
      <w:rPr>
        <w:rFonts w:ascii="Courier New" w:hAnsi="Courier New" w:cs="Courier New" w:hint="default"/>
      </w:rPr>
    </w:lvl>
    <w:lvl w:ilvl="5" w:tplc="040C0005" w:tentative="1">
      <w:start w:val="1"/>
      <w:numFmt w:val="bullet"/>
      <w:lvlText w:val=""/>
      <w:lvlJc w:val="left"/>
      <w:pPr>
        <w:ind w:left="4344" w:hanging="360"/>
      </w:pPr>
      <w:rPr>
        <w:rFonts w:ascii="Wingdings" w:hAnsi="Wingdings" w:hint="default"/>
      </w:rPr>
    </w:lvl>
    <w:lvl w:ilvl="6" w:tplc="040C0001" w:tentative="1">
      <w:start w:val="1"/>
      <w:numFmt w:val="bullet"/>
      <w:lvlText w:val=""/>
      <w:lvlJc w:val="left"/>
      <w:pPr>
        <w:ind w:left="5064" w:hanging="360"/>
      </w:pPr>
      <w:rPr>
        <w:rFonts w:ascii="Symbol" w:hAnsi="Symbol" w:hint="default"/>
      </w:rPr>
    </w:lvl>
    <w:lvl w:ilvl="7" w:tplc="040C0003" w:tentative="1">
      <w:start w:val="1"/>
      <w:numFmt w:val="bullet"/>
      <w:lvlText w:val="o"/>
      <w:lvlJc w:val="left"/>
      <w:pPr>
        <w:ind w:left="5784" w:hanging="360"/>
      </w:pPr>
      <w:rPr>
        <w:rFonts w:ascii="Courier New" w:hAnsi="Courier New" w:cs="Courier New" w:hint="default"/>
      </w:rPr>
    </w:lvl>
    <w:lvl w:ilvl="8" w:tplc="040C0005" w:tentative="1">
      <w:start w:val="1"/>
      <w:numFmt w:val="bullet"/>
      <w:lvlText w:val=""/>
      <w:lvlJc w:val="left"/>
      <w:pPr>
        <w:ind w:left="6504" w:hanging="360"/>
      </w:pPr>
      <w:rPr>
        <w:rFonts w:ascii="Wingdings" w:hAnsi="Wingdings" w:hint="default"/>
      </w:rPr>
    </w:lvl>
  </w:abstractNum>
  <w:abstractNum w:abstractNumId="5">
    <w:nsid w:val="220D0BF0"/>
    <w:multiLevelType w:val="hybridMultilevel"/>
    <w:tmpl w:val="239EEB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9137C59"/>
    <w:multiLevelType w:val="hybridMultilevel"/>
    <w:tmpl w:val="7228FD64"/>
    <w:lvl w:ilvl="0" w:tplc="ACF81518">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A1D5664"/>
    <w:multiLevelType w:val="hybridMultilevel"/>
    <w:tmpl w:val="E572E644"/>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B7B4AD0"/>
    <w:multiLevelType w:val="hybridMultilevel"/>
    <w:tmpl w:val="98C425D2"/>
    <w:lvl w:ilvl="0" w:tplc="B2F4D958">
      <w:start w:val="82"/>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2FDB14B9"/>
    <w:multiLevelType w:val="hybridMultilevel"/>
    <w:tmpl w:val="D438E4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45E29D0"/>
    <w:multiLevelType w:val="hybridMultilevel"/>
    <w:tmpl w:val="8938CBAE"/>
    <w:lvl w:ilvl="0" w:tplc="13EEE7E8">
      <w:start w:val="1"/>
      <w:numFmt w:val="decimal"/>
      <w:lvlText w:val="%1)"/>
      <w:lvlJc w:val="left"/>
      <w:pPr>
        <w:tabs>
          <w:tab w:val="num" w:pos="624"/>
        </w:tabs>
        <w:ind w:left="624" w:hanging="454"/>
      </w:pPr>
      <w:rPr>
        <w:rFonts w:ascii="Times New Roman" w:hAnsi="Times New Roman" w:cs="Times New Roman" w:hint="default"/>
        <w:b w:val="0"/>
        <w:i w:val="0"/>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nsid w:val="3AC55BEB"/>
    <w:multiLevelType w:val="hybridMultilevel"/>
    <w:tmpl w:val="60867D7A"/>
    <w:lvl w:ilvl="0" w:tplc="CE482E4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4F6454E"/>
    <w:multiLevelType w:val="hybridMultilevel"/>
    <w:tmpl w:val="5D5C23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5966045"/>
    <w:multiLevelType w:val="hybridMultilevel"/>
    <w:tmpl w:val="33081A66"/>
    <w:lvl w:ilvl="0" w:tplc="5CDA92F4">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4">
    <w:nsid w:val="5E4A01E4"/>
    <w:multiLevelType w:val="hybridMultilevel"/>
    <w:tmpl w:val="11A2CF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E7E4521"/>
    <w:multiLevelType w:val="hybridMultilevel"/>
    <w:tmpl w:val="91B65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30A5454"/>
    <w:multiLevelType w:val="hybridMultilevel"/>
    <w:tmpl w:val="A32EA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1047A7F"/>
    <w:multiLevelType w:val="hybridMultilevel"/>
    <w:tmpl w:val="11A2CF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513277D"/>
    <w:multiLevelType w:val="hybridMultilevel"/>
    <w:tmpl w:val="E572E6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8A47326"/>
    <w:multiLevelType w:val="hybridMultilevel"/>
    <w:tmpl w:val="83389DE2"/>
    <w:lvl w:ilvl="0" w:tplc="9218477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8B912EB"/>
    <w:multiLevelType w:val="hybridMultilevel"/>
    <w:tmpl w:val="7646C358"/>
    <w:lvl w:ilvl="0" w:tplc="FB8A8C72">
      <w:start w:val="8"/>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21">
    <w:nsid w:val="78DC636A"/>
    <w:multiLevelType w:val="hybridMultilevel"/>
    <w:tmpl w:val="D7A67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D016380"/>
    <w:multiLevelType w:val="hybridMultilevel"/>
    <w:tmpl w:val="CA0238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E7C1E8A"/>
    <w:multiLevelType w:val="hybridMultilevel"/>
    <w:tmpl w:val="B63E0C90"/>
    <w:lvl w:ilvl="0" w:tplc="9F6A132A">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1"/>
  </w:num>
  <w:num w:numId="2">
    <w:abstractNumId w:val="17"/>
  </w:num>
  <w:num w:numId="3">
    <w:abstractNumId w:val="13"/>
  </w:num>
  <w:num w:numId="4">
    <w:abstractNumId w:val="14"/>
  </w:num>
  <w:num w:numId="5">
    <w:abstractNumId w:val="10"/>
  </w:num>
  <w:num w:numId="6">
    <w:abstractNumId w:val="20"/>
  </w:num>
  <w:num w:numId="7">
    <w:abstractNumId w:val="4"/>
  </w:num>
  <w:num w:numId="8">
    <w:abstractNumId w:val="21"/>
  </w:num>
  <w:num w:numId="9">
    <w:abstractNumId w:val="15"/>
  </w:num>
  <w:num w:numId="10">
    <w:abstractNumId w:val="23"/>
  </w:num>
  <w:num w:numId="11">
    <w:abstractNumId w:val="9"/>
  </w:num>
  <w:num w:numId="12">
    <w:abstractNumId w:val="22"/>
  </w:num>
  <w:num w:numId="13">
    <w:abstractNumId w:val="6"/>
  </w:num>
  <w:num w:numId="14">
    <w:abstractNumId w:val="12"/>
  </w:num>
  <w:num w:numId="15">
    <w:abstractNumId w:val="2"/>
  </w:num>
  <w:num w:numId="16">
    <w:abstractNumId w:val="19"/>
  </w:num>
  <w:num w:numId="17">
    <w:abstractNumId w:val="7"/>
  </w:num>
  <w:num w:numId="18">
    <w:abstractNumId w:val="11"/>
  </w:num>
  <w:num w:numId="19">
    <w:abstractNumId w:val="8"/>
  </w:num>
  <w:num w:numId="20">
    <w:abstractNumId w:val="5"/>
  </w:num>
  <w:num w:numId="21">
    <w:abstractNumId w:val="0"/>
  </w:num>
  <w:num w:numId="22">
    <w:abstractNumId w:val="16"/>
  </w:num>
  <w:num w:numId="23">
    <w:abstractNumId w:val="1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E8"/>
    <w:rsid w:val="000006E5"/>
    <w:rsid w:val="00010B34"/>
    <w:rsid w:val="0002081D"/>
    <w:rsid w:val="0002142D"/>
    <w:rsid w:val="00030908"/>
    <w:rsid w:val="00030D25"/>
    <w:rsid w:val="000460F1"/>
    <w:rsid w:val="000805BA"/>
    <w:rsid w:val="00083E8A"/>
    <w:rsid w:val="000B5942"/>
    <w:rsid w:val="000C1B29"/>
    <w:rsid w:val="000C1B3D"/>
    <w:rsid w:val="000C5F78"/>
    <w:rsid w:val="000D3FC1"/>
    <w:rsid w:val="000E19D2"/>
    <w:rsid w:val="000E7F5C"/>
    <w:rsid w:val="000F084F"/>
    <w:rsid w:val="000F0BF5"/>
    <w:rsid w:val="000F4B2C"/>
    <w:rsid w:val="000F6DF8"/>
    <w:rsid w:val="000F7D7B"/>
    <w:rsid w:val="00100DA3"/>
    <w:rsid w:val="00105BAD"/>
    <w:rsid w:val="00116D8E"/>
    <w:rsid w:val="00120D24"/>
    <w:rsid w:val="00124FBF"/>
    <w:rsid w:val="0012675E"/>
    <w:rsid w:val="00130DBF"/>
    <w:rsid w:val="001310F7"/>
    <w:rsid w:val="00132D22"/>
    <w:rsid w:val="0015009D"/>
    <w:rsid w:val="0016574D"/>
    <w:rsid w:val="0016786A"/>
    <w:rsid w:val="00170B21"/>
    <w:rsid w:val="0017209D"/>
    <w:rsid w:val="00174573"/>
    <w:rsid w:val="001C6CFA"/>
    <w:rsid w:val="001C72A6"/>
    <w:rsid w:val="001D3EA0"/>
    <w:rsid w:val="00206220"/>
    <w:rsid w:val="0021101C"/>
    <w:rsid w:val="00227774"/>
    <w:rsid w:val="00266313"/>
    <w:rsid w:val="00270BE1"/>
    <w:rsid w:val="00277577"/>
    <w:rsid w:val="002A0C22"/>
    <w:rsid w:val="002E33B9"/>
    <w:rsid w:val="002F1BFF"/>
    <w:rsid w:val="002F1C16"/>
    <w:rsid w:val="00320196"/>
    <w:rsid w:val="0032092F"/>
    <w:rsid w:val="00320DB1"/>
    <w:rsid w:val="00321403"/>
    <w:rsid w:val="00322DF0"/>
    <w:rsid w:val="00323227"/>
    <w:rsid w:val="00325DA2"/>
    <w:rsid w:val="00332123"/>
    <w:rsid w:val="003616D9"/>
    <w:rsid w:val="00376E9D"/>
    <w:rsid w:val="003C42A2"/>
    <w:rsid w:val="003C704F"/>
    <w:rsid w:val="003D6C64"/>
    <w:rsid w:val="00423724"/>
    <w:rsid w:val="0043545E"/>
    <w:rsid w:val="00437C91"/>
    <w:rsid w:val="00453E93"/>
    <w:rsid w:val="0045565C"/>
    <w:rsid w:val="00457389"/>
    <w:rsid w:val="00470620"/>
    <w:rsid w:val="00470B33"/>
    <w:rsid w:val="0047663C"/>
    <w:rsid w:val="0049528A"/>
    <w:rsid w:val="004A1111"/>
    <w:rsid w:val="004A125E"/>
    <w:rsid w:val="004B4522"/>
    <w:rsid w:val="004D0EFE"/>
    <w:rsid w:val="004D2BC7"/>
    <w:rsid w:val="004F71AB"/>
    <w:rsid w:val="005025F8"/>
    <w:rsid w:val="00502C72"/>
    <w:rsid w:val="0051693E"/>
    <w:rsid w:val="005251E2"/>
    <w:rsid w:val="00552280"/>
    <w:rsid w:val="00560C50"/>
    <w:rsid w:val="00574E72"/>
    <w:rsid w:val="00582FF0"/>
    <w:rsid w:val="0058423B"/>
    <w:rsid w:val="005B0A09"/>
    <w:rsid w:val="005C28FA"/>
    <w:rsid w:val="005D5A40"/>
    <w:rsid w:val="005D6E03"/>
    <w:rsid w:val="005E16AD"/>
    <w:rsid w:val="005E2987"/>
    <w:rsid w:val="005E4675"/>
    <w:rsid w:val="005F69E3"/>
    <w:rsid w:val="00601D74"/>
    <w:rsid w:val="006150A0"/>
    <w:rsid w:val="006158E6"/>
    <w:rsid w:val="00634D4B"/>
    <w:rsid w:val="00642332"/>
    <w:rsid w:val="00646A95"/>
    <w:rsid w:val="00654600"/>
    <w:rsid w:val="00661426"/>
    <w:rsid w:val="00681ED8"/>
    <w:rsid w:val="0068513C"/>
    <w:rsid w:val="00692674"/>
    <w:rsid w:val="006A4507"/>
    <w:rsid w:val="006B33D9"/>
    <w:rsid w:val="006B6816"/>
    <w:rsid w:val="006B6FFA"/>
    <w:rsid w:val="006C28C9"/>
    <w:rsid w:val="006D656A"/>
    <w:rsid w:val="006E0425"/>
    <w:rsid w:val="006F4505"/>
    <w:rsid w:val="00700852"/>
    <w:rsid w:val="007039F9"/>
    <w:rsid w:val="00704A06"/>
    <w:rsid w:val="00715F6E"/>
    <w:rsid w:val="007356B6"/>
    <w:rsid w:val="00755C28"/>
    <w:rsid w:val="0075604D"/>
    <w:rsid w:val="007578F4"/>
    <w:rsid w:val="007607E9"/>
    <w:rsid w:val="00766F4A"/>
    <w:rsid w:val="00774892"/>
    <w:rsid w:val="007965D5"/>
    <w:rsid w:val="007A3B1C"/>
    <w:rsid w:val="007A740B"/>
    <w:rsid w:val="007B1820"/>
    <w:rsid w:val="007C0DF8"/>
    <w:rsid w:val="007D1B96"/>
    <w:rsid w:val="007E3E5A"/>
    <w:rsid w:val="007E4DEC"/>
    <w:rsid w:val="00803B5D"/>
    <w:rsid w:val="008122DF"/>
    <w:rsid w:val="00816DB1"/>
    <w:rsid w:val="00817E56"/>
    <w:rsid w:val="008425A1"/>
    <w:rsid w:val="0088154B"/>
    <w:rsid w:val="00884D16"/>
    <w:rsid w:val="00890085"/>
    <w:rsid w:val="00890B99"/>
    <w:rsid w:val="00893150"/>
    <w:rsid w:val="00897745"/>
    <w:rsid w:val="008A7CA5"/>
    <w:rsid w:val="008B28E8"/>
    <w:rsid w:val="008B7E4F"/>
    <w:rsid w:val="008C4A79"/>
    <w:rsid w:val="008D2611"/>
    <w:rsid w:val="008D42B1"/>
    <w:rsid w:val="00902480"/>
    <w:rsid w:val="0091164B"/>
    <w:rsid w:val="009158E9"/>
    <w:rsid w:val="00917C31"/>
    <w:rsid w:val="0092075B"/>
    <w:rsid w:val="009366F7"/>
    <w:rsid w:val="009406C3"/>
    <w:rsid w:val="00941802"/>
    <w:rsid w:val="00943851"/>
    <w:rsid w:val="00961ED2"/>
    <w:rsid w:val="00963B7A"/>
    <w:rsid w:val="009845FA"/>
    <w:rsid w:val="009873B6"/>
    <w:rsid w:val="00992678"/>
    <w:rsid w:val="009A7DB1"/>
    <w:rsid w:val="009F089A"/>
    <w:rsid w:val="009F53EA"/>
    <w:rsid w:val="00A24EEA"/>
    <w:rsid w:val="00A27168"/>
    <w:rsid w:val="00A350B3"/>
    <w:rsid w:val="00A37177"/>
    <w:rsid w:val="00A409AC"/>
    <w:rsid w:val="00A570C5"/>
    <w:rsid w:val="00A63EA0"/>
    <w:rsid w:val="00A65C8F"/>
    <w:rsid w:val="00A65D6D"/>
    <w:rsid w:val="00A766AA"/>
    <w:rsid w:val="00AA13D5"/>
    <w:rsid w:val="00AD68A9"/>
    <w:rsid w:val="00AE1BC7"/>
    <w:rsid w:val="00AE7A7F"/>
    <w:rsid w:val="00AF741F"/>
    <w:rsid w:val="00B03DFA"/>
    <w:rsid w:val="00B30CC5"/>
    <w:rsid w:val="00B4383A"/>
    <w:rsid w:val="00B45577"/>
    <w:rsid w:val="00B524E7"/>
    <w:rsid w:val="00B6399E"/>
    <w:rsid w:val="00B64F97"/>
    <w:rsid w:val="00B74CFD"/>
    <w:rsid w:val="00B8082E"/>
    <w:rsid w:val="00B81576"/>
    <w:rsid w:val="00B82E5B"/>
    <w:rsid w:val="00B853C5"/>
    <w:rsid w:val="00B92653"/>
    <w:rsid w:val="00B9402B"/>
    <w:rsid w:val="00B94878"/>
    <w:rsid w:val="00BA0299"/>
    <w:rsid w:val="00BB7732"/>
    <w:rsid w:val="00BF13AF"/>
    <w:rsid w:val="00BF1A66"/>
    <w:rsid w:val="00BF1F51"/>
    <w:rsid w:val="00BF232A"/>
    <w:rsid w:val="00BF45C9"/>
    <w:rsid w:val="00C2700F"/>
    <w:rsid w:val="00C324A4"/>
    <w:rsid w:val="00C332C1"/>
    <w:rsid w:val="00C37269"/>
    <w:rsid w:val="00C41E02"/>
    <w:rsid w:val="00C46F30"/>
    <w:rsid w:val="00C504E8"/>
    <w:rsid w:val="00C53EDA"/>
    <w:rsid w:val="00C61E9E"/>
    <w:rsid w:val="00C65952"/>
    <w:rsid w:val="00C7002E"/>
    <w:rsid w:val="00C90AE1"/>
    <w:rsid w:val="00C939D7"/>
    <w:rsid w:val="00C94DA1"/>
    <w:rsid w:val="00C957C8"/>
    <w:rsid w:val="00CA595F"/>
    <w:rsid w:val="00CC5724"/>
    <w:rsid w:val="00CC7A01"/>
    <w:rsid w:val="00CE1BC0"/>
    <w:rsid w:val="00CF324D"/>
    <w:rsid w:val="00CF6670"/>
    <w:rsid w:val="00D313A9"/>
    <w:rsid w:val="00D35411"/>
    <w:rsid w:val="00D43C0B"/>
    <w:rsid w:val="00D60A72"/>
    <w:rsid w:val="00D61BF5"/>
    <w:rsid w:val="00D6795A"/>
    <w:rsid w:val="00D7669F"/>
    <w:rsid w:val="00D8128A"/>
    <w:rsid w:val="00D906AB"/>
    <w:rsid w:val="00D92295"/>
    <w:rsid w:val="00DA18B6"/>
    <w:rsid w:val="00DA1D01"/>
    <w:rsid w:val="00DB4AD9"/>
    <w:rsid w:val="00DE1F1E"/>
    <w:rsid w:val="00DE3855"/>
    <w:rsid w:val="00E0724A"/>
    <w:rsid w:val="00E124A1"/>
    <w:rsid w:val="00E147F0"/>
    <w:rsid w:val="00E2110D"/>
    <w:rsid w:val="00E24D7A"/>
    <w:rsid w:val="00E51349"/>
    <w:rsid w:val="00E53A16"/>
    <w:rsid w:val="00E5467F"/>
    <w:rsid w:val="00E57688"/>
    <w:rsid w:val="00E70164"/>
    <w:rsid w:val="00E90A3A"/>
    <w:rsid w:val="00E90E5A"/>
    <w:rsid w:val="00E96BF3"/>
    <w:rsid w:val="00EB1671"/>
    <w:rsid w:val="00EB1691"/>
    <w:rsid w:val="00EC4077"/>
    <w:rsid w:val="00EC5683"/>
    <w:rsid w:val="00EC6745"/>
    <w:rsid w:val="00ED32CC"/>
    <w:rsid w:val="00ED6F93"/>
    <w:rsid w:val="00EE4493"/>
    <w:rsid w:val="00EE6F36"/>
    <w:rsid w:val="00EE7F2B"/>
    <w:rsid w:val="00F24D02"/>
    <w:rsid w:val="00F26889"/>
    <w:rsid w:val="00F37522"/>
    <w:rsid w:val="00F45E8E"/>
    <w:rsid w:val="00F533A9"/>
    <w:rsid w:val="00F53785"/>
    <w:rsid w:val="00F54AAA"/>
    <w:rsid w:val="00F74506"/>
    <w:rsid w:val="00F9664C"/>
    <w:rsid w:val="00FB3415"/>
    <w:rsid w:val="00FB548B"/>
    <w:rsid w:val="00FB6807"/>
    <w:rsid w:val="00FB7965"/>
    <w:rsid w:val="00FC45B4"/>
    <w:rsid w:val="00FD693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3D5"/>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13D5"/>
    <w:pPr>
      <w:ind w:left="720"/>
      <w:contextualSpacing/>
    </w:pPr>
  </w:style>
  <w:style w:type="paragraph" w:styleId="En-tte">
    <w:name w:val="header"/>
    <w:basedOn w:val="Normal"/>
    <w:link w:val="En-tteCar"/>
    <w:uiPriority w:val="99"/>
    <w:unhideWhenUsed/>
    <w:rsid w:val="00C504E8"/>
    <w:pPr>
      <w:tabs>
        <w:tab w:val="center" w:pos="4536"/>
        <w:tab w:val="right" w:pos="9072"/>
      </w:tabs>
    </w:pPr>
  </w:style>
  <w:style w:type="character" w:customStyle="1" w:styleId="En-tteCar">
    <w:name w:val="En-tête Car"/>
    <w:basedOn w:val="Policepardfaut"/>
    <w:link w:val="En-tte"/>
    <w:uiPriority w:val="99"/>
    <w:rsid w:val="00C504E8"/>
    <w:rPr>
      <w:sz w:val="22"/>
      <w:szCs w:val="22"/>
      <w:lang w:eastAsia="en-US"/>
    </w:rPr>
  </w:style>
  <w:style w:type="paragraph" w:styleId="Pieddepage">
    <w:name w:val="footer"/>
    <w:basedOn w:val="Normal"/>
    <w:link w:val="PieddepageCar"/>
    <w:uiPriority w:val="99"/>
    <w:semiHidden/>
    <w:unhideWhenUsed/>
    <w:rsid w:val="00C504E8"/>
    <w:pPr>
      <w:tabs>
        <w:tab w:val="center" w:pos="4536"/>
        <w:tab w:val="right" w:pos="9072"/>
      </w:tabs>
    </w:pPr>
  </w:style>
  <w:style w:type="character" w:customStyle="1" w:styleId="PieddepageCar">
    <w:name w:val="Pied de page Car"/>
    <w:basedOn w:val="Policepardfaut"/>
    <w:link w:val="Pieddepage"/>
    <w:uiPriority w:val="99"/>
    <w:semiHidden/>
    <w:rsid w:val="00C504E8"/>
    <w:rPr>
      <w:sz w:val="22"/>
      <w:szCs w:val="22"/>
      <w:lang w:eastAsia="en-US"/>
    </w:rPr>
  </w:style>
  <w:style w:type="paragraph" w:styleId="Textedebulles">
    <w:name w:val="Balloon Text"/>
    <w:basedOn w:val="Normal"/>
    <w:link w:val="TextedebullesCar"/>
    <w:uiPriority w:val="99"/>
    <w:semiHidden/>
    <w:unhideWhenUsed/>
    <w:rsid w:val="00C504E8"/>
    <w:rPr>
      <w:rFonts w:ascii="Tahoma" w:hAnsi="Tahoma" w:cs="Tahoma"/>
      <w:sz w:val="16"/>
      <w:szCs w:val="16"/>
    </w:rPr>
  </w:style>
  <w:style w:type="character" w:customStyle="1" w:styleId="TextedebullesCar">
    <w:name w:val="Texte de bulles Car"/>
    <w:basedOn w:val="Policepardfaut"/>
    <w:link w:val="Textedebulles"/>
    <w:uiPriority w:val="99"/>
    <w:semiHidden/>
    <w:rsid w:val="00C504E8"/>
    <w:rPr>
      <w:rFonts w:ascii="Tahoma" w:hAnsi="Tahoma" w:cs="Tahoma"/>
      <w:sz w:val="16"/>
      <w:szCs w:val="16"/>
      <w:lang w:eastAsia="en-US"/>
    </w:rPr>
  </w:style>
  <w:style w:type="table" w:styleId="Grilledutableau">
    <w:name w:val="Table Grid"/>
    <w:basedOn w:val="TableauNormal"/>
    <w:uiPriority w:val="59"/>
    <w:rsid w:val="00987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0E7F5C"/>
    <w:rPr>
      <w:color w:val="0000FF" w:themeColor="hyperlink"/>
      <w:u w:val="single"/>
    </w:rPr>
  </w:style>
  <w:style w:type="paragraph" w:customStyle="1" w:styleId="Default">
    <w:name w:val="Default"/>
    <w:rsid w:val="000E19D2"/>
    <w:pPr>
      <w:widowControl w:val="0"/>
      <w:autoSpaceDE w:val="0"/>
      <w:autoSpaceDN w:val="0"/>
      <w:adjustRightInd w:val="0"/>
    </w:pPr>
    <w:rPr>
      <w:rFonts w:ascii="Times New Roman" w:eastAsia="Times New Roman" w:hAnsi="Times New Roman"/>
      <w:color w:val="000000"/>
      <w:sz w:val="24"/>
      <w:szCs w:val="24"/>
    </w:rPr>
  </w:style>
  <w:style w:type="paragraph" w:customStyle="1" w:styleId="CM6">
    <w:name w:val="CM6"/>
    <w:basedOn w:val="Default"/>
    <w:next w:val="Default"/>
    <w:uiPriority w:val="99"/>
    <w:rsid w:val="000E19D2"/>
    <w:pPr>
      <w:spacing w:after="143"/>
    </w:pPr>
    <w:rPr>
      <w:color w:val="auto"/>
    </w:rPr>
  </w:style>
  <w:style w:type="table" w:styleId="Listeclaire-Accent4">
    <w:name w:val="Light List Accent 4"/>
    <w:basedOn w:val="TableauNormal"/>
    <w:uiPriority w:val="61"/>
    <w:rsid w:val="002E33B9"/>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CitationHTML">
    <w:name w:val="HTML Cite"/>
    <w:basedOn w:val="Policepardfaut"/>
    <w:uiPriority w:val="99"/>
    <w:semiHidden/>
    <w:unhideWhenUsed/>
    <w:rsid w:val="00B30CC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3D5"/>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13D5"/>
    <w:pPr>
      <w:ind w:left="720"/>
      <w:contextualSpacing/>
    </w:pPr>
  </w:style>
  <w:style w:type="paragraph" w:styleId="En-tte">
    <w:name w:val="header"/>
    <w:basedOn w:val="Normal"/>
    <w:link w:val="En-tteCar"/>
    <w:uiPriority w:val="99"/>
    <w:unhideWhenUsed/>
    <w:rsid w:val="00C504E8"/>
    <w:pPr>
      <w:tabs>
        <w:tab w:val="center" w:pos="4536"/>
        <w:tab w:val="right" w:pos="9072"/>
      </w:tabs>
    </w:pPr>
  </w:style>
  <w:style w:type="character" w:customStyle="1" w:styleId="En-tteCar">
    <w:name w:val="En-tête Car"/>
    <w:basedOn w:val="Policepardfaut"/>
    <w:link w:val="En-tte"/>
    <w:uiPriority w:val="99"/>
    <w:rsid w:val="00C504E8"/>
    <w:rPr>
      <w:sz w:val="22"/>
      <w:szCs w:val="22"/>
      <w:lang w:eastAsia="en-US"/>
    </w:rPr>
  </w:style>
  <w:style w:type="paragraph" w:styleId="Pieddepage">
    <w:name w:val="footer"/>
    <w:basedOn w:val="Normal"/>
    <w:link w:val="PieddepageCar"/>
    <w:uiPriority w:val="99"/>
    <w:semiHidden/>
    <w:unhideWhenUsed/>
    <w:rsid w:val="00C504E8"/>
    <w:pPr>
      <w:tabs>
        <w:tab w:val="center" w:pos="4536"/>
        <w:tab w:val="right" w:pos="9072"/>
      </w:tabs>
    </w:pPr>
  </w:style>
  <w:style w:type="character" w:customStyle="1" w:styleId="PieddepageCar">
    <w:name w:val="Pied de page Car"/>
    <w:basedOn w:val="Policepardfaut"/>
    <w:link w:val="Pieddepage"/>
    <w:uiPriority w:val="99"/>
    <w:semiHidden/>
    <w:rsid w:val="00C504E8"/>
    <w:rPr>
      <w:sz w:val="22"/>
      <w:szCs w:val="22"/>
      <w:lang w:eastAsia="en-US"/>
    </w:rPr>
  </w:style>
  <w:style w:type="paragraph" w:styleId="Textedebulles">
    <w:name w:val="Balloon Text"/>
    <w:basedOn w:val="Normal"/>
    <w:link w:val="TextedebullesCar"/>
    <w:uiPriority w:val="99"/>
    <w:semiHidden/>
    <w:unhideWhenUsed/>
    <w:rsid w:val="00C504E8"/>
    <w:rPr>
      <w:rFonts w:ascii="Tahoma" w:hAnsi="Tahoma" w:cs="Tahoma"/>
      <w:sz w:val="16"/>
      <w:szCs w:val="16"/>
    </w:rPr>
  </w:style>
  <w:style w:type="character" w:customStyle="1" w:styleId="TextedebullesCar">
    <w:name w:val="Texte de bulles Car"/>
    <w:basedOn w:val="Policepardfaut"/>
    <w:link w:val="Textedebulles"/>
    <w:uiPriority w:val="99"/>
    <w:semiHidden/>
    <w:rsid w:val="00C504E8"/>
    <w:rPr>
      <w:rFonts w:ascii="Tahoma" w:hAnsi="Tahoma" w:cs="Tahoma"/>
      <w:sz w:val="16"/>
      <w:szCs w:val="16"/>
      <w:lang w:eastAsia="en-US"/>
    </w:rPr>
  </w:style>
  <w:style w:type="table" w:styleId="Grilledutableau">
    <w:name w:val="Table Grid"/>
    <w:basedOn w:val="TableauNormal"/>
    <w:uiPriority w:val="59"/>
    <w:rsid w:val="00987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0E7F5C"/>
    <w:rPr>
      <w:color w:val="0000FF" w:themeColor="hyperlink"/>
      <w:u w:val="single"/>
    </w:rPr>
  </w:style>
  <w:style w:type="paragraph" w:customStyle="1" w:styleId="Default">
    <w:name w:val="Default"/>
    <w:rsid w:val="000E19D2"/>
    <w:pPr>
      <w:widowControl w:val="0"/>
      <w:autoSpaceDE w:val="0"/>
      <w:autoSpaceDN w:val="0"/>
      <w:adjustRightInd w:val="0"/>
    </w:pPr>
    <w:rPr>
      <w:rFonts w:ascii="Times New Roman" w:eastAsia="Times New Roman" w:hAnsi="Times New Roman"/>
      <w:color w:val="000000"/>
      <w:sz w:val="24"/>
      <w:szCs w:val="24"/>
    </w:rPr>
  </w:style>
  <w:style w:type="paragraph" w:customStyle="1" w:styleId="CM6">
    <w:name w:val="CM6"/>
    <w:basedOn w:val="Default"/>
    <w:next w:val="Default"/>
    <w:uiPriority w:val="99"/>
    <w:rsid w:val="000E19D2"/>
    <w:pPr>
      <w:spacing w:after="143"/>
    </w:pPr>
    <w:rPr>
      <w:color w:val="auto"/>
    </w:rPr>
  </w:style>
  <w:style w:type="table" w:styleId="Listeclaire-Accent4">
    <w:name w:val="Light List Accent 4"/>
    <w:basedOn w:val="TableauNormal"/>
    <w:uiPriority w:val="61"/>
    <w:rsid w:val="002E33B9"/>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CitationHTML">
    <w:name w:val="HTML Cite"/>
    <w:basedOn w:val="Policepardfaut"/>
    <w:uiPriority w:val="99"/>
    <w:semiHidden/>
    <w:unhideWhenUsed/>
    <w:rsid w:val="00B30C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61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iapositive_Microsoft_PowerPoint1.sldx"/><Relationship Id="rId18" Type="http://schemas.openxmlformats.org/officeDocument/2006/relationships/package" Target="embeddings/Diapositive_Microsoft_PowerPoint2.sld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statapprendre.education.fr/insee/" TargetMode="External"/><Relationship Id="rId2" Type="http://schemas.openxmlformats.org/officeDocument/2006/relationships/numbering" Target="numbering.xml"/><Relationship Id="rId16" Type="http://schemas.openxmlformats.org/officeDocument/2006/relationships/hyperlink" Target="http://www.insee.fr/fr/methodes/default.asp?page=definitions/nom-categories-socio-profes.ht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tatapprendre.education.fr/insee/" TargetMode="External"/><Relationship Id="rId23" Type="http://schemas.openxmlformats.org/officeDocument/2006/relationships/glossaryDocument" Target="glossary/document.xml"/><Relationship Id="rId10" Type="http://schemas.openxmlformats.org/officeDocument/2006/relationships/image" Target="media/image1.emf"/><Relationship Id="rId19" Type="http://schemas.openxmlformats.org/officeDocument/2006/relationships/hyperlink" Target="http://www.statapprendre.education.fr/insee/" TargetMode="External"/><Relationship Id="rId4" Type="http://schemas.microsoft.com/office/2007/relationships/stylesWithEffects" Target="stylesWithEffects.xml"/><Relationship Id="rId9" Type="http://schemas.openxmlformats.org/officeDocument/2006/relationships/hyperlink" Target="http://www.statapprendre.education.fr/insee/" TargetMode="External"/><Relationship Id="rId14" Type="http://schemas.openxmlformats.org/officeDocument/2006/relationships/image" Target="media/image3.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384C517BF404145AAC8FDD25CD2FCBF"/>
        <w:category>
          <w:name w:val="Général"/>
          <w:gallery w:val="placeholder"/>
        </w:category>
        <w:types>
          <w:type w:val="bbPlcHdr"/>
        </w:types>
        <w:behaviors>
          <w:behavior w:val="content"/>
        </w:behaviors>
        <w:guid w:val="{B657E97D-7CA2-490F-932F-C5F46C21C72F}"/>
      </w:docPartPr>
      <w:docPartBody>
        <w:p w:rsidR="00F15186" w:rsidRDefault="007732DF" w:rsidP="007732DF">
          <w:pPr>
            <w:pStyle w:val="1384C517BF404145AAC8FDD25CD2FCBF"/>
          </w:pPr>
          <w:r>
            <w:rPr>
              <w:rFonts w:asciiTheme="majorHAnsi" w:eastAsiaTheme="majorEastAsia" w:hAnsiTheme="majorHAnsi" w:cstheme="majorBidi"/>
              <w:sz w:val="36"/>
              <w:szCs w:val="36"/>
            </w:rPr>
            <w:t>[Tapez le titre du document]</w:t>
          </w:r>
        </w:p>
      </w:docPartBody>
    </w:docPart>
    <w:docPart>
      <w:docPartPr>
        <w:name w:val="37142B2F51694CBF84A815288175CA88"/>
        <w:category>
          <w:name w:val="Général"/>
          <w:gallery w:val="placeholder"/>
        </w:category>
        <w:types>
          <w:type w:val="bbPlcHdr"/>
        </w:types>
        <w:behaviors>
          <w:behavior w:val="content"/>
        </w:behaviors>
        <w:guid w:val="{721F1788-5B6F-4621-9A50-EB75C75F33DE}"/>
      </w:docPartPr>
      <w:docPartBody>
        <w:p w:rsidR="00F15186" w:rsidRDefault="007732DF" w:rsidP="007732DF">
          <w:pPr>
            <w:pStyle w:val="37142B2F51694CBF84A815288175CA88"/>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fficinaSanITC-Bold">
    <w:panose1 w:val="00000000000000000000"/>
    <w:charset w:val="00"/>
    <w:family w:val="swiss"/>
    <w:notTrueType/>
    <w:pitch w:val="default"/>
    <w:sig w:usb0="00000003" w:usb1="00000000" w:usb2="00000000" w:usb3="00000000" w:csb0="00000001" w:csb1="00000000"/>
  </w:font>
  <w:font w:name="OfficinaSanIT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FD4020"/>
    <w:rsid w:val="00032CF5"/>
    <w:rsid w:val="001A6C40"/>
    <w:rsid w:val="001E6302"/>
    <w:rsid w:val="00254AE3"/>
    <w:rsid w:val="00270CD3"/>
    <w:rsid w:val="00470BC8"/>
    <w:rsid w:val="005D754B"/>
    <w:rsid w:val="007732DF"/>
    <w:rsid w:val="00885EE5"/>
    <w:rsid w:val="00A316EC"/>
    <w:rsid w:val="00A67EF9"/>
    <w:rsid w:val="00B660D1"/>
    <w:rsid w:val="00BE3C4A"/>
    <w:rsid w:val="00CD463A"/>
    <w:rsid w:val="00D6101A"/>
    <w:rsid w:val="00E80B58"/>
    <w:rsid w:val="00F15186"/>
    <w:rsid w:val="00FD402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C4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B4A4282238C45D0B725647F279F77FF">
    <w:name w:val="CB4A4282238C45D0B725647F279F77FF"/>
    <w:rsid w:val="00FD4020"/>
  </w:style>
  <w:style w:type="paragraph" w:customStyle="1" w:styleId="36E933C4A5A24D3EA5D8783AB4F94C43">
    <w:name w:val="36E933C4A5A24D3EA5D8783AB4F94C43"/>
    <w:rsid w:val="00FD4020"/>
  </w:style>
  <w:style w:type="paragraph" w:customStyle="1" w:styleId="3D6001382A4C4BEDA5C4ECB0B04DD98B">
    <w:name w:val="3D6001382A4C4BEDA5C4ECB0B04DD98B"/>
    <w:rsid w:val="00BE3C4A"/>
  </w:style>
  <w:style w:type="paragraph" w:customStyle="1" w:styleId="1384C517BF404145AAC8FDD25CD2FCBF">
    <w:name w:val="1384C517BF404145AAC8FDD25CD2FCBF"/>
    <w:rsid w:val="007732DF"/>
  </w:style>
  <w:style w:type="paragraph" w:customStyle="1" w:styleId="37142B2F51694CBF84A815288175CA88">
    <w:name w:val="37142B2F51694CBF84A815288175CA88"/>
    <w:rsid w:val="007732DF"/>
  </w:style>
  <w:style w:type="paragraph" w:customStyle="1" w:styleId="0BD31545550747AD9C91C73292496D96">
    <w:name w:val="0BD31545550747AD9C91C73292496D96"/>
    <w:rsid w:val="00F15186"/>
  </w:style>
  <w:style w:type="paragraph" w:customStyle="1" w:styleId="88C7D4E250A54A9CAB850F36727321FE">
    <w:name w:val="88C7D4E250A54A9CAB850F36727321FE"/>
    <w:rsid w:val="00F15186"/>
  </w:style>
  <w:style w:type="paragraph" w:customStyle="1" w:styleId="06D6C615F910404A993E157921E1397E">
    <w:name w:val="06D6C615F910404A993E157921E1397E"/>
    <w:rsid w:val="005D754B"/>
  </w:style>
  <w:style w:type="paragraph" w:customStyle="1" w:styleId="E6D5A43C89414D98B6A4BF6334373E30">
    <w:name w:val="E6D5A43C89414D98B6A4BF6334373E30"/>
    <w:rsid w:val="00CD463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FE66BAF8.dotm</Template>
  <TotalTime>0</TotalTime>
  <Pages>3</Pages>
  <Words>2771</Words>
  <Characters>15241</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TD n 8 : Les PCS</vt:lpstr>
    </vt:vector>
  </TitlesOfParts>
  <Company> </Company>
  <LinksUpToDate>false</LinksUpToDate>
  <CharactersWithSpaces>17977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 n 8 : Les PCS</dc:title>
  <dc:subject/>
  <dc:creator> </dc:creator>
  <cp:keywords/>
  <dc:description/>
  <cp:lastModifiedBy>Lycée Raymond Naves</cp:lastModifiedBy>
  <cp:revision>2</cp:revision>
  <cp:lastPrinted>2015-11-29T18:19:00Z</cp:lastPrinted>
  <dcterms:created xsi:type="dcterms:W3CDTF">2015-12-16T14:58:00Z</dcterms:created>
  <dcterms:modified xsi:type="dcterms:W3CDTF">2015-12-16T14:58:00Z</dcterms:modified>
</cp:coreProperties>
</file>