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F50" w14:textId="1DAA2838" w:rsidR="0017500F" w:rsidRPr="0017500F" w:rsidRDefault="0017500F" w:rsidP="0017500F">
      <w:pPr>
        <w:pStyle w:val="css-at9mc1"/>
        <w:rPr>
          <w:b/>
          <w:bCs/>
          <w:sz w:val="36"/>
          <w:szCs w:val="36"/>
        </w:rPr>
      </w:pPr>
      <w:r w:rsidRPr="0017500F">
        <w:rPr>
          <w:b/>
          <w:bCs/>
          <w:sz w:val="36"/>
          <w:szCs w:val="36"/>
        </w:rPr>
        <w:t xml:space="preserve">Iran </w:t>
      </w:r>
      <w:proofErr w:type="spellStart"/>
      <w:r w:rsidRPr="0017500F">
        <w:rPr>
          <w:b/>
          <w:bCs/>
          <w:sz w:val="36"/>
          <w:szCs w:val="36"/>
        </w:rPr>
        <w:t>Tried</w:t>
      </w:r>
      <w:proofErr w:type="spellEnd"/>
      <w:r w:rsidRPr="0017500F">
        <w:rPr>
          <w:b/>
          <w:bCs/>
          <w:sz w:val="36"/>
          <w:szCs w:val="36"/>
        </w:rPr>
        <w:t xml:space="preserve"> to Block British Tanker in Persian Gulf, U.K. </w:t>
      </w:r>
      <w:proofErr w:type="spellStart"/>
      <w:r w:rsidRPr="0017500F">
        <w:rPr>
          <w:b/>
          <w:bCs/>
          <w:sz w:val="36"/>
          <w:szCs w:val="36"/>
        </w:rPr>
        <w:t>Says</w:t>
      </w:r>
      <w:proofErr w:type="spellEnd"/>
    </w:p>
    <w:p w14:paraId="4498BBE2" w14:textId="48A1BC9C" w:rsidR="0017500F" w:rsidRDefault="0017500F" w:rsidP="0017500F">
      <w:pPr>
        <w:pStyle w:val="css-at9mc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D8D7A" wp14:editId="1696E90C">
                <wp:simplePos x="0" y="0"/>
                <wp:positionH relativeFrom="column">
                  <wp:posOffset>4154170</wp:posOffset>
                </wp:positionH>
                <wp:positionV relativeFrom="paragraph">
                  <wp:posOffset>350618</wp:posOffset>
                </wp:positionV>
                <wp:extent cx="2708959" cy="1330569"/>
                <wp:effectExtent l="0" t="0" r="15240" b="22225"/>
                <wp:wrapNone/>
                <wp:docPr id="12480118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59" cy="1330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D27BDA" w14:textId="3B2CD403" w:rsidR="0017500F" w:rsidRDefault="00175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E3D13" wp14:editId="64953237">
                                  <wp:extent cx="2319020" cy="386080"/>
                                  <wp:effectExtent l="0" t="0" r="5080" b="0"/>
                                  <wp:docPr id="118106562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1065624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9020" cy="38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8D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7.1pt;margin-top:27.6pt;width:213.3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" fillcolor="white [3201]" strokecolor="white [3212]" strokeweight=".5pt">
                <v:textbox>
                  <w:txbxContent>
                    <w:p w14:paraId="58D27BDA" w14:textId="3B2CD403" w:rsidR="0017500F" w:rsidRDefault="0017500F">
                      <w:r>
                        <w:rPr>
                          <w:noProof/>
                        </w:rPr>
                        <w:drawing>
                          <wp:inline distT="0" distB="0" distL="0" distR="0" wp14:anchorId="41CE3D13" wp14:editId="64953237">
                            <wp:extent cx="2319020" cy="386080"/>
                            <wp:effectExtent l="0" t="0" r="5080" b="0"/>
                            <wp:docPr id="118106562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81065624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9020" cy="38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By David D. </w:t>
      </w:r>
      <w:proofErr w:type="spellStart"/>
      <w:r>
        <w:t>Kirkpatrick</w:t>
      </w:r>
      <w:proofErr w:type="spellEnd"/>
      <w:r>
        <w:t xml:space="preserve">, </w:t>
      </w:r>
      <w:r>
        <w:t>July 11, 2019</w:t>
      </w:r>
    </w:p>
    <w:p w14:paraId="3F41B77A" w14:textId="0516DF8F" w:rsidR="0017500F" w:rsidRDefault="0017500F" w:rsidP="0017500F">
      <w:pPr>
        <w:pStyle w:val="css-at9mc1"/>
        <w:spacing w:before="0" w:beforeAutospacing="0" w:after="0" w:afterAutospacing="0"/>
      </w:pPr>
      <w:r w:rsidRPr="0017500F">
        <w:drawing>
          <wp:inline distT="0" distB="0" distL="0" distR="0" wp14:anchorId="598B2ADE" wp14:editId="275B21C3">
            <wp:extent cx="4154782" cy="2754923"/>
            <wp:effectExtent l="0" t="0" r="0" b="7620"/>
            <wp:docPr id="11015297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52978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1523" cy="275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B82C5" w14:textId="12721FFC" w:rsidR="0017500F" w:rsidRDefault="0017500F" w:rsidP="0017500F">
      <w:pPr>
        <w:pStyle w:val="css-at9mc1"/>
        <w:spacing w:before="0" w:beforeAutospacing="0" w:after="0" w:afterAutospacing="0"/>
        <w:jc w:val="both"/>
        <w:rPr>
          <w:sz w:val="20"/>
          <w:szCs w:val="20"/>
        </w:rPr>
      </w:pPr>
      <w:r w:rsidRPr="0017500F">
        <w:rPr>
          <w:sz w:val="20"/>
          <w:szCs w:val="20"/>
        </w:rPr>
        <w:t xml:space="preserve">The British </w:t>
      </w:r>
      <w:proofErr w:type="spellStart"/>
      <w:r w:rsidRPr="0017500F">
        <w:rPr>
          <w:sz w:val="20"/>
          <w:szCs w:val="20"/>
        </w:rPr>
        <w:t>Heritage</w:t>
      </w:r>
      <w:proofErr w:type="spellEnd"/>
      <w:r w:rsidRPr="0017500F">
        <w:rPr>
          <w:sz w:val="20"/>
          <w:szCs w:val="20"/>
        </w:rPr>
        <w:t xml:space="preserve">, a tanker, in Istanbul in </w:t>
      </w:r>
      <w:proofErr w:type="spellStart"/>
      <w:r w:rsidRPr="0017500F">
        <w:rPr>
          <w:sz w:val="20"/>
          <w:szCs w:val="20"/>
        </w:rPr>
        <w:t>March.Credit</w:t>
      </w:r>
      <w:proofErr w:type="spellEnd"/>
      <w:r w:rsidRPr="0017500F">
        <w:rPr>
          <w:sz w:val="20"/>
          <w:szCs w:val="20"/>
        </w:rPr>
        <w:t>...</w:t>
      </w:r>
      <w:proofErr w:type="spellStart"/>
      <w:r w:rsidRPr="0017500F">
        <w:rPr>
          <w:sz w:val="20"/>
          <w:szCs w:val="20"/>
        </w:rPr>
        <w:t>Cengiz</w:t>
      </w:r>
      <w:proofErr w:type="spellEnd"/>
      <w:r w:rsidRPr="0017500F">
        <w:rPr>
          <w:sz w:val="20"/>
          <w:szCs w:val="20"/>
        </w:rPr>
        <w:t xml:space="preserve"> </w:t>
      </w:r>
      <w:proofErr w:type="spellStart"/>
      <w:r w:rsidRPr="0017500F">
        <w:rPr>
          <w:sz w:val="20"/>
          <w:szCs w:val="20"/>
        </w:rPr>
        <w:t>Tokgöz</w:t>
      </w:r>
      <w:proofErr w:type="spellEnd"/>
    </w:p>
    <w:p w14:paraId="595B7410" w14:textId="77777777" w:rsidR="0017500F" w:rsidRPr="0017500F" w:rsidRDefault="0017500F" w:rsidP="0017500F">
      <w:pPr>
        <w:pStyle w:val="css-at9mc1"/>
        <w:spacing w:before="0" w:beforeAutospacing="0" w:after="0" w:afterAutospacing="0"/>
        <w:jc w:val="both"/>
        <w:rPr>
          <w:sz w:val="20"/>
          <w:szCs w:val="20"/>
        </w:rPr>
      </w:pPr>
    </w:p>
    <w:p w14:paraId="0D643C31" w14:textId="6061EEA7" w:rsidR="0017500F" w:rsidRDefault="0017500F" w:rsidP="0017500F">
      <w:pPr>
        <w:pStyle w:val="css-at9mc1"/>
        <w:spacing w:before="0" w:beforeAutospacing="0" w:after="0" w:afterAutospacing="0"/>
        <w:jc w:val="both"/>
      </w:pPr>
      <w:r w:rsidRPr="0017500F">
        <w:t xml:space="preserve">LONDON — </w:t>
      </w:r>
      <w:proofErr w:type="spellStart"/>
      <w:r w:rsidRPr="0017500F">
        <w:t>Three</w:t>
      </w:r>
      <w:proofErr w:type="spellEnd"/>
      <w:r w:rsidRPr="0017500F">
        <w:t xml:space="preserve"> </w:t>
      </w:r>
      <w:proofErr w:type="spellStart"/>
      <w:r w:rsidRPr="0017500F">
        <w:t>Iranian</w:t>
      </w:r>
      <w:proofErr w:type="spellEnd"/>
      <w:r w:rsidRPr="0017500F">
        <w:t xml:space="preserve"> </w:t>
      </w:r>
      <w:proofErr w:type="spellStart"/>
      <w:r w:rsidRPr="0017500F">
        <w:t>boats</w:t>
      </w:r>
      <w:proofErr w:type="spellEnd"/>
      <w:r w:rsidRPr="0017500F">
        <w:t xml:space="preserve"> on Thursday </w:t>
      </w:r>
      <w:proofErr w:type="spellStart"/>
      <w:r w:rsidRPr="0017500F">
        <w:t>briefly</w:t>
      </w:r>
      <w:proofErr w:type="spellEnd"/>
      <w:r w:rsidRPr="0017500F">
        <w:t xml:space="preserve"> </w:t>
      </w:r>
      <w:proofErr w:type="spellStart"/>
      <w:r w:rsidRPr="0017500F">
        <w:t>tried</w:t>
      </w:r>
      <w:proofErr w:type="spellEnd"/>
      <w:r w:rsidRPr="0017500F">
        <w:t xml:space="preserve"> to block passage of a British tanker in</w:t>
      </w:r>
      <w:r>
        <w:t xml:space="preserve"> the </w:t>
      </w:r>
      <w:proofErr w:type="spellStart"/>
      <w:r>
        <w:t>Strait</w:t>
      </w:r>
      <w:proofErr w:type="spellEnd"/>
      <w:r>
        <w:t xml:space="preserve"> of Hormuz, </w:t>
      </w:r>
      <w:proofErr w:type="spellStart"/>
      <w:r>
        <w:t>Britain’s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Ministry </w:t>
      </w:r>
      <w:proofErr w:type="spellStart"/>
      <w:r>
        <w:t>said</w:t>
      </w:r>
      <w:proofErr w:type="spellEnd"/>
      <w:r>
        <w:t xml:space="preserve">, in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Tehran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possible pressure point </w:t>
      </w:r>
      <w:proofErr w:type="spellStart"/>
      <w:r>
        <w:t>it</w:t>
      </w:r>
      <w:proofErr w:type="spellEnd"/>
      <w:r>
        <w:t xml:space="preserve"> can exploit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escalating</w:t>
      </w:r>
      <w:proofErr w:type="spellEnd"/>
      <w:r>
        <w:t xml:space="preserve"> confrontation </w:t>
      </w:r>
      <w:proofErr w:type="spellStart"/>
      <w:r>
        <w:t>with</w:t>
      </w:r>
      <w:proofErr w:type="spellEnd"/>
      <w:r>
        <w:t xml:space="preserve"> the West.</w:t>
      </w:r>
    </w:p>
    <w:p w14:paraId="33BE47EE" w14:textId="6477FE4E" w:rsidR="0017500F" w:rsidRDefault="0017500F" w:rsidP="0017500F">
      <w:pPr>
        <w:pStyle w:val="css-at9mc1"/>
        <w:spacing w:before="0" w:beforeAutospacing="0" w:after="0" w:afterAutospacing="0"/>
        <w:jc w:val="both"/>
      </w:pPr>
      <w:r>
        <w:t xml:space="preserve">The tanker, British </w:t>
      </w:r>
      <w:proofErr w:type="spellStart"/>
      <w:r>
        <w:t>Heritage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escort</w:t>
      </w:r>
      <w:proofErr w:type="spellEnd"/>
      <w:r>
        <w:t xml:space="preserve"> by a </w:t>
      </w:r>
      <w:proofErr w:type="spellStart"/>
      <w:r>
        <w:t>warship</w:t>
      </w:r>
      <w:proofErr w:type="spellEnd"/>
      <w:r>
        <w:t xml:space="preserve">, the Montrose, and </w:t>
      </w:r>
      <w:proofErr w:type="spellStart"/>
      <w:r>
        <w:t>after</w:t>
      </w:r>
      <w:proofErr w:type="spellEnd"/>
      <w:r>
        <w:t xml:space="preserve"> a brief </w:t>
      </w:r>
      <w:proofErr w:type="spellStart"/>
      <w:r>
        <w:t>standoff</w:t>
      </w:r>
      <w:proofErr w:type="spellEnd"/>
      <w:r>
        <w:t xml:space="preserve"> but no exchange of </w:t>
      </w:r>
      <w:proofErr w:type="spellStart"/>
      <w:r>
        <w:t>fire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complied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“verbal warnings” to </w:t>
      </w:r>
      <w:proofErr w:type="spellStart"/>
      <w:r>
        <w:t>retreat</w:t>
      </w:r>
      <w:proofErr w:type="spellEnd"/>
      <w:r>
        <w:t xml:space="preserve">, the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in a </w:t>
      </w:r>
      <w:proofErr w:type="spellStart"/>
      <w:r>
        <w:t>statement</w:t>
      </w:r>
      <w:proofErr w:type="spellEnd"/>
      <w:r>
        <w:t>.</w:t>
      </w:r>
    </w:p>
    <w:p w14:paraId="46EB2383" w14:textId="77777777" w:rsidR="0017500F" w:rsidRDefault="0017500F" w:rsidP="0017500F">
      <w:pPr>
        <w:pStyle w:val="css-at9mc1"/>
        <w:spacing w:before="0" w:beforeAutospacing="0" w:after="0" w:afterAutospacing="0"/>
        <w:jc w:val="both"/>
      </w:pPr>
    </w:p>
    <w:p w14:paraId="428B955F" w14:textId="7944543A" w:rsidR="0017500F" w:rsidRDefault="0017500F" w:rsidP="0017500F">
      <w:pPr>
        <w:pStyle w:val="css-at9mc1"/>
        <w:spacing w:before="0" w:beforeAutospacing="0" w:after="0" w:afterAutospacing="0"/>
        <w:jc w:val="both"/>
      </w:pPr>
      <w:r>
        <w:t>“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concerned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action and continue to urge the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to de-</w:t>
      </w:r>
      <w:proofErr w:type="spellStart"/>
      <w:r>
        <w:t>escalate</w:t>
      </w:r>
      <w:proofErr w:type="spellEnd"/>
      <w:r>
        <w:t xml:space="preserve"> the situation in the </w:t>
      </w:r>
      <w:proofErr w:type="spellStart"/>
      <w:r>
        <w:t>region</w:t>
      </w:r>
      <w:proofErr w:type="spellEnd"/>
      <w:r>
        <w:t xml:space="preserve">,”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said</w:t>
      </w:r>
      <w:proofErr w:type="spellEnd"/>
      <w:r>
        <w:t>.</w:t>
      </w:r>
    </w:p>
    <w:p w14:paraId="4996E4CF" w14:textId="77777777" w:rsidR="0017500F" w:rsidRDefault="0017500F" w:rsidP="0017500F">
      <w:pPr>
        <w:pStyle w:val="css-at9mc1"/>
        <w:spacing w:before="0" w:beforeAutospacing="0" w:after="0" w:afterAutospacing="0"/>
        <w:jc w:val="both"/>
      </w:pPr>
    </w:p>
    <w:p w14:paraId="53741474" w14:textId="7FEE2703" w:rsidR="0017500F" w:rsidRDefault="0017500F" w:rsidP="0017500F">
      <w:pPr>
        <w:pStyle w:val="css-at9mc1"/>
        <w:spacing w:before="0" w:beforeAutospacing="0" w:after="0" w:afterAutospacing="0"/>
        <w:jc w:val="both"/>
      </w:pPr>
      <w:r>
        <w:t xml:space="preserve">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showdown</w:t>
      </w:r>
      <w:proofErr w:type="spellEnd"/>
      <w:r>
        <w:t xml:space="preserve"> came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downing</w:t>
      </w:r>
      <w:proofErr w:type="spellEnd"/>
      <w:r>
        <w:t xml:space="preserve"> of an American surveillance drone by the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the United States to the </w:t>
      </w:r>
      <w:proofErr w:type="spellStart"/>
      <w:r>
        <w:t>brink</w:t>
      </w:r>
      <w:proofErr w:type="spellEnd"/>
      <w:r>
        <w:t xml:space="preserve"> of a </w:t>
      </w:r>
      <w:proofErr w:type="spellStart"/>
      <w:r>
        <w:t>retaliatory</w:t>
      </w:r>
      <w:proofErr w:type="spellEnd"/>
      <w:r>
        <w:t xml:space="preserve"> missile strike, </w:t>
      </w:r>
      <w:proofErr w:type="spellStart"/>
      <w:r>
        <w:t>aborted</w:t>
      </w:r>
      <w:proofErr w:type="spellEnd"/>
      <w:r>
        <w:t xml:space="preserve"> by </w:t>
      </w:r>
      <w:proofErr w:type="spellStart"/>
      <w:r>
        <w:t>President</w:t>
      </w:r>
      <w:proofErr w:type="spellEnd"/>
      <w:r>
        <w:t xml:space="preserve"> Trump </w:t>
      </w:r>
      <w:proofErr w:type="spellStart"/>
      <w:r>
        <w:t>only</w:t>
      </w:r>
      <w:proofErr w:type="spellEnd"/>
      <w:r>
        <w:t xml:space="preserve"> moments </w:t>
      </w:r>
      <w:proofErr w:type="spellStart"/>
      <w:r>
        <w:t>before</w:t>
      </w:r>
      <w:proofErr w:type="spellEnd"/>
      <w:r>
        <w:t xml:space="preserve"> launch.</w:t>
      </w:r>
    </w:p>
    <w:p w14:paraId="0C3FA57B" w14:textId="77777777" w:rsidR="0017500F" w:rsidRDefault="0017500F" w:rsidP="0017500F">
      <w:pPr>
        <w:pStyle w:val="css-at9mc1"/>
        <w:spacing w:before="0" w:beforeAutospacing="0" w:after="0" w:afterAutospacing="0"/>
        <w:jc w:val="both"/>
      </w:pPr>
    </w:p>
    <w:p w14:paraId="7EA1AB12" w14:textId="6943B5B4" w:rsidR="0017500F" w:rsidRDefault="0017500F" w:rsidP="0017500F">
      <w:pPr>
        <w:pStyle w:val="css-at9mc1"/>
        <w:spacing w:before="0" w:beforeAutospacing="0" w:after="0" w:afterAutospacing="0"/>
        <w:jc w:val="both"/>
      </w:pPr>
      <w:r>
        <w:t xml:space="preserve">Against a </w:t>
      </w:r>
      <w:proofErr w:type="spellStart"/>
      <w:r>
        <w:t>backdrop</w:t>
      </w:r>
      <w:proofErr w:type="spellEnd"/>
      <w:r>
        <w:t xml:space="preserve"> of building tension,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analysts</w:t>
      </w:r>
      <w:proofErr w:type="spellEnd"/>
      <w:r>
        <w:t xml:space="preserve"> and </w:t>
      </w:r>
      <w:proofErr w:type="spellStart"/>
      <w:r>
        <w:t>diplomats</w:t>
      </w:r>
      <w:proofErr w:type="spellEnd"/>
      <w:r>
        <w:t xml:space="preserve"> </w:t>
      </w:r>
      <w:proofErr w:type="spellStart"/>
      <w:r>
        <w:t>warn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confrontation, like the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tanker on Thursday, </w:t>
      </w:r>
      <w:proofErr w:type="spellStart"/>
      <w:r>
        <w:t>increases</w:t>
      </w:r>
      <w:proofErr w:type="spellEnd"/>
      <w:r>
        <w:t xml:space="preserve"> the </w:t>
      </w:r>
      <w:proofErr w:type="spellStart"/>
      <w:r>
        <w:t>risk</w:t>
      </w:r>
      <w:proofErr w:type="spellEnd"/>
      <w:r>
        <w:t xml:space="preserve"> of a more violent and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>.</w:t>
      </w:r>
    </w:p>
    <w:p w14:paraId="17704D84" w14:textId="77777777" w:rsidR="0017500F" w:rsidRDefault="0017500F" w:rsidP="0017500F">
      <w:pPr>
        <w:pStyle w:val="css-at9mc1"/>
        <w:spacing w:before="0" w:beforeAutospacing="0" w:after="0" w:afterAutospacing="0"/>
        <w:jc w:val="both"/>
      </w:pPr>
    </w:p>
    <w:p w14:paraId="212C7B23" w14:textId="14E15319" w:rsidR="0017500F" w:rsidRDefault="0017500F" w:rsidP="0017500F">
      <w:pPr>
        <w:pStyle w:val="css-at9mc1"/>
        <w:spacing w:before="0" w:beforeAutospacing="0" w:after="0" w:afterAutospacing="0"/>
        <w:jc w:val="both"/>
      </w:pPr>
      <w:r>
        <w:t xml:space="preserve">Iran </w:t>
      </w:r>
      <w:proofErr w:type="spellStart"/>
      <w:r>
        <w:t>denied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to stop the tanker, official news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. But as </w:t>
      </w:r>
      <w:proofErr w:type="spellStart"/>
      <w:r>
        <w:t>recently</w:t>
      </w:r>
      <w:proofErr w:type="spellEnd"/>
      <w:r>
        <w:t xml:space="preserve"> as last Friday, a senior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warned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forces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seize a </w:t>
      </w:r>
      <w:proofErr w:type="spellStart"/>
      <w:r>
        <w:t>ship</w:t>
      </w:r>
      <w:proofErr w:type="spellEnd"/>
      <w:r>
        <w:t xml:space="preserve"> in </w:t>
      </w:r>
      <w:proofErr w:type="spellStart"/>
      <w:r>
        <w:t>retaliation</w:t>
      </w:r>
      <w:proofErr w:type="spellEnd"/>
      <w:r>
        <w:t xml:space="preserve"> for the British </w:t>
      </w:r>
      <w:proofErr w:type="spellStart"/>
      <w:r>
        <w:t>impounding</w:t>
      </w:r>
      <w:proofErr w:type="spellEnd"/>
      <w:r>
        <w:t xml:space="preserve"> of an </w:t>
      </w:r>
      <w:proofErr w:type="spellStart"/>
      <w:r>
        <w:t>Iranian</w:t>
      </w:r>
      <w:proofErr w:type="spellEnd"/>
      <w:r>
        <w:t xml:space="preserve"> tanker last </w:t>
      </w:r>
      <w:proofErr w:type="spellStart"/>
      <w:r>
        <w:t>week</w:t>
      </w:r>
      <w:proofErr w:type="spellEnd"/>
      <w:r>
        <w:t xml:space="preserve"> off the </w:t>
      </w:r>
      <w:proofErr w:type="spellStart"/>
      <w:r>
        <w:t>coast</w:t>
      </w:r>
      <w:proofErr w:type="spellEnd"/>
      <w:r>
        <w:t xml:space="preserve"> of Gibraltar. The tanker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suspected</w:t>
      </w:r>
      <w:proofErr w:type="spellEnd"/>
      <w:r>
        <w:t xml:space="preserve"> of </w:t>
      </w:r>
      <w:proofErr w:type="spellStart"/>
      <w:r>
        <w:t>violating</w:t>
      </w:r>
      <w:proofErr w:type="spellEnd"/>
      <w:r>
        <w:t xml:space="preserve"> a </w:t>
      </w:r>
      <w:proofErr w:type="spellStart"/>
      <w:r>
        <w:t>European</w:t>
      </w:r>
      <w:proofErr w:type="spellEnd"/>
      <w:r>
        <w:t xml:space="preserve"> Union embargo of </w:t>
      </w:r>
      <w:proofErr w:type="spellStart"/>
      <w:r>
        <w:t>oil</w:t>
      </w:r>
      <w:proofErr w:type="spellEnd"/>
      <w:r>
        <w:t xml:space="preserve"> sales to </w:t>
      </w:r>
      <w:proofErr w:type="spellStart"/>
      <w:r>
        <w:t>Syria</w:t>
      </w:r>
      <w:proofErr w:type="spellEnd"/>
      <w:r>
        <w:t>.</w:t>
      </w:r>
    </w:p>
    <w:p w14:paraId="2A207479" w14:textId="77777777" w:rsidR="0017500F" w:rsidRDefault="0017500F" w:rsidP="0017500F">
      <w:pPr>
        <w:pStyle w:val="css-at9mc1"/>
        <w:spacing w:before="0" w:beforeAutospacing="0" w:after="0" w:afterAutospacing="0"/>
      </w:pPr>
    </w:p>
    <w:p w14:paraId="1AD12414" w14:textId="427C9FC4" w:rsidR="0017500F" w:rsidRDefault="0017500F" w:rsidP="0017500F">
      <w:pPr>
        <w:pStyle w:val="css-at9mc1"/>
        <w:spacing w:before="0" w:beforeAutospacing="0" w:after="0" w:afterAutospacing="0"/>
        <w:jc w:val="both"/>
      </w:pPr>
      <w:r>
        <w:t xml:space="preserve">In a </w:t>
      </w:r>
      <w:proofErr w:type="spellStart"/>
      <w:r>
        <w:t>statement</w:t>
      </w:r>
      <w:proofErr w:type="spellEnd"/>
      <w:r>
        <w:t xml:space="preserve"> about the </w:t>
      </w:r>
      <w:proofErr w:type="spellStart"/>
      <w:r>
        <w:t>latest</w:t>
      </w:r>
      <w:proofErr w:type="spellEnd"/>
      <w:r>
        <w:t xml:space="preserve"> incident, BP, the </w:t>
      </w:r>
      <w:proofErr w:type="spellStart"/>
      <w:r>
        <w:t>oil</w:t>
      </w:r>
      <w:proofErr w:type="spellEnd"/>
      <w:r>
        <w:t xml:space="preserve">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the </w:t>
      </w:r>
      <w:proofErr w:type="spellStart"/>
      <w:r>
        <w:t>ship</w:t>
      </w:r>
      <w:proofErr w:type="spellEnd"/>
      <w:r>
        <w:t xml:space="preserve">, </w:t>
      </w:r>
      <w:proofErr w:type="spellStart"/>
      <w:r>
        <w:t>thanked</w:t>
      </w:r>
      <w:proofErr w:type="spellEnd"/>
      <w:r>
        <w:t xml:space="preserve"> the British Royal Navy “for </w:t>
      </w:r>
      <w:proofErr w:type="spellStart"/>
      <w:r>
        <w:t>its</w:t>
      </w:r>
      <w:proofErr w:type="spellEnd"/>
      <w:r>
        <w:t xml:space="preserve"> support.”</w:t>
      </w:r>
    </w:p>
    <w:p w14:paraId="17580D05" w14:textId="27419A82" w:rsidR="0017500F" w:rsidRDefault="0017500F" w:rsidP="0017500F">
      <w:pPr>
        <w:pStyle w:val="css-at9mc1"/>
        <w:jc w:val="both"/>
      </w:pPr>
      <w:r>
        <w:t xml:space="preserve">At the </w:t>
      </w:r>
      <w:proofErr w:type="spellStart"/>
      <w:r>
        <w:t>core</w:t>
      </w:r>
      <w:proofErr w:type="spellEnd"/>
      <w:r>
        <w:t xml:space="preserve"> of the </w:t>
      </w:r>
      <w:proofErr w:type="spellStart"/>
      <w:r>
        <w:t>broader</w:t>
      </w:r>
      <w:proofErr w:type="spellEnd"/>
      <w:r>
        <w:t xml:space="preserve"> confrontation </w:t>
      </w:r>
      <w:proofErr w:type="spellStart"/>
      <w:r>
        <w:t>with</w:t>
      </w:r>
      <w:proofErr w:type="spellEnd"/>
      <w:r>
        <w:t xml:space="preserve"> Iran </w:t>
      </w:r>
      <w:proofErr w:type="spellStart"/>
      <w:r>
        <w:t>is</w:t>
      </w:r>
      <w:proofErr w:type="spellEnd"/>
      <w:r>
        <w:t xml:space="preserve"> the Trump </w:t>
      </w:r>
      <w:proofErr w:type="spellStart"/>
      <w:r>
        <w:t>administration’s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to </w:t>
      </w:r>
      <w:proofErr w:type="spellStart"/>
      <w:r>
        <w:t>repudiate</w:t>
      </w:r>
      <w:proofErr w:type="spellEnd"/>
      <w:r>
        <w:t xml:space="preserve"> a 2015 </w:t>
      </w:r>
      <w:proofErr w:type="gramStart"/>
      <w:r>
        <w:t>accord</w:t>
      </w:r>
      <w:proofErr w:type="gramEnd"/>
      <w:r>
        <w:t xml:space="preserve"> Iran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United States and </w:t>
      </w:r>
      <w:proofErr w:type="spellStart"/>
      <w:r>
        <w:t>other</w:t>
      </w:r>
      <w:proofErr w:type="spellEnd"/>
      <w:r>
        <w:t xml:space="preserve"> international </w:t>
      </w:r>
      <w:proofErr w:type="spellStart"/>
      <w:r>
        <w:t>powers</w:t>
      </w:r>
      <w:proofErr w:type="spellEnd"/>
      <w:r>
        <w:t xml:space="preserve">. The agreement </w:t>
      </w:r>
      <w:proofErr w:type="spellStart"/>
      <w:r>
        <w:t>called</w:t>
      </w:r>
      <w:proofErr w:type="spellEnd"/>
      <w:r>
        <w:t xml:space="preserve"> for Iran to suspend and </w:t>
      </w:r>
      <w:proofErr w:type="spellStart"/>
      <w:r>
        <w:t>dismantle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program — </w:t>
      </w:r>
      <w:proofErr w:type="spellStart"/>
      <w:r>
        <w:t>which</w:t>
      </w:r>
      <w:proofErr w:type="spellEnd"/>
      <w:r>
        <w:t xml:space="preserve"> the United States and </w:t>
      </w:r>
      <w:proofErr w:type="spellStart"/>
      <w:r>
        <w:t>its</w:t>
      </w:r>
      <w:proofErr w:type="spellEnd"/>
      <w:r>
        <w:t xml:space="preserve"> allies </w:t>
      </w:r>
      <w:proofErr w:type="spellStart"/>
      <w:r>
        <w:t>suspected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denials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someday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a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weapon</w:t>
      </w:r>
      <w:proofErr w:type="spellEnd"/>
      <w:r>
        <w:t xml:space="preserve"> — in exchange for relief </w:t>
      </w:r>
      <w:proofErr w:type="spellStart"/>
      <w:r>
        <w:t>from</w:t>
      </w:r>
      <w:proofErr w:type="spellEnd"/>
      <w:r>
        <w:t xml:space="preserve"> international </w:t>
      </w:r>
      <w:proofErr w:type="spellStart"/>
      <w:r>
        <w:t>economic</w:t>
      </w:r>
      <w:proofErr w:type="spellEnd"/>
      <w:r>
        <w:t xml:space="preserve"> sanctions.</w:t>
      </w:r>
    </w:p>
    <w:p w14:paraId="27F83B94" w14:textId="77777777" w:rsidR="0017500F" w:rsidRDefault="0017500F" w:rsidP="0017500F">
      <w:pPr>
        <w:pStyle w:val="css-at9mc1"/>
        <w:jc w:val="both"/>
      </w:pPr>
      <w:proofErr w:type="spellStart"/>
      <w:r>
        <w:t>Demanding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Iran </w:t>
      </w:r>
      <w:proofErr w:type="spellStart"/>
      <w:r>
        <w:t>submit</w:t>
      </w:r>
      <w:proofErr w:type="spellEnd"/>
      <w:r>
        <w:t xml:space="preserve"> to far more </w:t>
      </w:r>
      <w:proofErr w:type="spellStart"/>
      <w:r>
        <w:t>sweeping</w:t>
      </w:r>
      <w:proofErr w:type="spellEnd"/>
      <w:r>
        <w:t xml:space="preserve"> restrictions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the Trump administration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a new </w:t>
      </w:r>
      <w:proofErr w:type="spellStart"/>
      <w:r>
        <w:t>campaign</w:t>
      </w:r>
      <w:proofErr w:type="spellEnd"/>
      <w:r>
        <w:t xml:space="preserve"> of “maximum pressure.” It </w:t>
      </w:r>
      <w:proofErr w:type="spellStart"/>
      <w:r>
        <w:t>culminated</w:t>
      </w:r>
      <w:proofErr w:type="spellEnd"/>
      <w:r>
        <w:t xml:space="preserve"> in May </w:t>
      </w:r>
      <w:proofErr w:type="spellStart"/>
      <w:r>
        <w:t>with</w:t>
      </w:r>
      <w:proofErr w:type="spellEnd"/>
      <w:r>
        <w:t xml:space="preserve"> the imposition of penalties </w:t>
      </w:r>
      <w:proofErr w:type="spellStart"/>
      <w:r>
        <w:t>designed</w:t>
      </w:r>
      <w:proofErr w:type="spellEnd"/>
      <w:r>
        <w:t xml:space="preserve"> to choke off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exports </w:t>
      </w:r>
      <w:proofErr w:type="spellStart"/>
      <w:r>
        <w:t>anywhere</w:t>
      </w:r>
      <w:proofErr w:type="spellEnd"/>
      <w:r>
        <w:t xml:space="preserve"> in the world.</w:t>
      </w:r>
    </w:p>
    <w:sectPr w:rsidR="0017500F" w:rsidSect="0017500F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68"/>
    <w:rsid w:val="000F1F4A"/>
    <w:rsid w:val="0017500F"/>
    <w:rsid w:val="009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C9C"/>
  <w15:chartTrackingRefBased/>
  <w15:docId w15:val="{B3ED2855-682A-4FB5-93DA-41170A7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5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ss-at9mc1">
    <w:name w:val="css-at9mc1"/>
    <w:basedOn w:val="Normal"/>
    <w:rsid w:val="001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175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dcterms:created xsi:type="dcterms:W3CDTF">2023-08-27T13:12:00Z</dcterms:created>
  <dcterms:modified xsi:type="dcterms:W3CDTF">2023-08-27T13:12:00Z</dcterms:modified>
</cp:coreProperties>
</file>