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8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4.6pt;height:62.85pt;mso-position-horizontal-relative:char;mso-position-vertical-relative:line" coordorigin="0,0" coordsize="9492,1257">
            <v:rect style="position:absolute;left:0;top:0;width:100;height:12" filled="true" fillcolor="#ff0066" stroked="false">
              <v:fill type="solid"/>
            </v:rect>
            <v:line style="position:absolute" from="100,6" to="9391,6" stroked="true" strokeweight=".6pt" strokecolor="#ff0066">
              <v:stroke dashstyle="solid"/>
            </v:line>
            <v:rect style="position:absolute;left:9391;top:0;width:100;height:12" filled="true" fillcolor="#ff0066" stroked="false">
              <v:fill type="solid"/>
            </v:rect>
            <v:rect style="position:absolute;left:0;top:1244;width:100;height:12" filled="true" fillcolor="#ff0066" stroked="false">
              <v:fill type="solid"/>
            </v:rect>
            <v:line style="position:absolute" from="100,1250" to="9391,1250" stroked="true" strokeweight=".59999pt" strokecolor="#ff0066">
              <v:stroke dashstyle="solid"/>
            </v:line>
            <v:rect style="position:absolute;left:9391;top:1244;width:100;height:12" filled="true" fillcolor="#ff0066" stroked="false">
              <v:fill type="solid"/>
            </v:rect>
            <v:line style="position:absolute" from="6,0" to="6,1256" stroked="true" strokeweight=".6pt" strokecolor="#ff0066">
              <v:stroke dashstyle="solid"/>
            </v:line>
            <v:line style="position:absolute" from="9485,0" to="9485,1256" stroked="true" strokeweight=".60004pt" strokecolor="#ff006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;top:86;width:9320;height:1084" type="#_x0000_t202" filled="false" stroked="true" strokeweight="1.4pt" strokecolor="#ff0066">
              <v:textbox inset="0,0,0,0">
                <w:txbxContent>
                  <w:p>
                    <w:pPr>
                      <w:spacing w:before="22"/>
                      <w:ind w:left="732" w:right="73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333CC"/>
                        <w:sz w:val="28"/>
                      </w:rPr>
                      <w:t>Travaux pratiques : Aménagement de maison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732" w:right="73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CC"/>
                        <w:sz w:val="24"/>
                      </w:rPr>
                      <w:t>Construire la représentation graphique d'une fonction de la forme </w:t>
                    </w:r>
                    <w:r>
                      <w:rPr>
                        <w:b/>
                        <w:i/>
                        <w:color w:val="3333CC"/>
                        <w:sz w:val="24"/>
                      </w:rPr>
                      <w:t>f + g</w:t>
                    </w:r>
                    <w:r>
                      <w:rPr>
                        <w:b/>
                        <w:color w:val="3333CC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spacing w:before="30"/>
        <w:ind w:left="1356"/>
      </w:pPr>
      <w:r>
        <w:rPr/>
        <w:t>On veut installer un lit médicalisé dans une salle de séjour de longueur </w:t>
      </w:r>
      <w:r>
        <w:rPr>
          <w:i/>
        </w:rPr>
        <w:t>L = 8 m </w:t>
      </w:r>
      <w:r>
        <w:rPr/>
        <w:t>et de largeur</w:t>
      </w:r>
    </w:p>
    <w:p>
      <w:pPr>
        <w:spacing w:before="43"/>
        <w:ind w:left="1356" w:right="0" w:firstLine="0"/>
        <w:jc w:val="left"/>
        <w:rPr>
          <w:sz w:val="22"/>
        </w:rPr>
      </w:pPr>
      <w:r>
        <w:rPr>
          <w:i/>
          <w:sz w:val="22"/>
        </w:rPr>
        <w:t>l = 6 m</w:t>
      </w:r>
      <w:r>
        <w:rPr>
          <w:sz w:val="22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8" w:lineRule="auto"/>
        <w:ind w:left="1356" w:right="65"/>
      </w:pPr>
      <w:r>
        <w:rPr/>
        <w:pict>
          <v:group style="position:absolute;margin-left:178.975006pt;margin-top:19.547827pt;width:227.5pt;height:111.55pt;mso-position-horizontal-relative:page;mso-position-vertical-relative:paragraph;z-index:-251786240" coordorigin="3580,391" coordsize="4550,2231">
            <v:rect style="position:absolute;left:3587;top:912;width:4535;height:1701" filled="true" fillcolor="#b1a0c6" stroked="false">
              <v:fill type="solid"/>
            </v:rect>
            <v:rect style="position:absolute;left:3587;top:912;width:4535;height:1701" filled="false" stroked="true" strokeweight=".75pt" strokecolor="#000000">
              <v:stroke dashstyle="solid"/>
            </v:rect>
            <v:rect style="position:absolute;left:5240;top:912;width:1531;height:794" filled="true" fillcolor="#f9be8f" stroked="false">
              <v:fill type="solid"/>
            </v:rect>
            <v:rect style="position:absolute;left:5240;top:912;width:1531;height:794" filled="false" stroked="true" strokeweight=".75pt" strokecolor="#000000">
              <v:stroke dashstyle="solid"/>
            </v:rect>
            <v:shape style="position:absolute;left:3607;top:700;width:4495;height:163" coordorigin="3607,701" coordsize="4495,163" path="m3747,701l3617,776,3617,776,3617,788,3617,788,3747,863,3753,862,3758,852,3757,846,3661,791,3632,791,3632,773,3661,773,3757,718,3758,712,3753,702,3747,701xm8062,782l7952,846,7951,852,7956,862,7962,863,8087,791,8077,791,8062,782xm3617,788l3621,792,3624,792,3617,788xm8045,772l3664,772,3647,782,3664,792,8045,792,8062,782,8045,772xm8092,788l8085,792,8088,792,8092,788xm3632,773l3632,791,3647,782,3632,773xm3647,782l3632,791,3661,791,3647,782xm8077,773l8062,782,8077,791,8077,773xm8087,773l8077,773,8077,791,8087,791,8092,788,8092,788,8092,776,8092,776,8087,773xm8092,776l8092,776,8092,788,8092,788,8102,782,8092,776xm3617,776l3607,782,3617,788,3617,788,3617,776,3617,776xm3661,773l3632,773,3647,782,3661,773xm7962,701l7956,702,7951,712,7952,718,8062,782,8077,773,8087,773,7962,701xm8088,772l8085,772,8092,776,8088,772xm3624,772l3621,772,3617,776,3624,772xe" filled="true" fillcolor="#000000" stroked="false">
              <v:path arrowok="t"/>
              <v:fill type="solid"/>
            </v:shape>
            <v:shape style="position:absolute;left:3858;top:1780;width:2893;height:754" type="#_x0000_t75" stroked="false">
              <v:imagedata r:id="rId5" o:title=""/>
            </v:shape>
            <v:rect style="position:absolute;left:5708;top:390;width:441;height:391" filled="true" fillcolor="#ffffff" stroked="false">
              <v:fill type="solid"/>
            </v:rect>
            <v:shape style="position:absolute;left:4676;top:975;width:473;height:712" coordorigin="4676,975" coordsize="473,712" path="m4853,1384l4848,1383,4844,1382,4837,1382,4833,1383,4828,1384,4824,1385,4818,1387,4813,1390,4807,1393,4800,1398,4791,1404,4779,1413,4778,1406,4776,1400,4775,1398,4772,1393,4768,1390,4763,1386,4757,1383,4749,1382,4730,1382,4721,1383,4712,1386,4711,1388,4704,1394,4693,1403,4693,1404,4693,1404,4693,1404,4697,1406,4699,1406,4699,1406,4700,1406,4701,1406,4703,1404,4706,1402,4711,1400,4716,1399,4720,1398,4728,1398,4731,1399,4735,1400,4738,1401,4741,1404,4743,1409,4745,1413,4747,1421,4751,1431,4748,1434,4743,1437,4734,1443,4726,1449,4719,1452,4715,1454,4710,1455,4706,1456,4699,1456,4696,1456,4693,1455,4692,1453,4691,1451,4691,1449,4685,1450,4682,1450,4682,1453,4681,1459,4680,1463,4678,1466,4676,1469,4681,1470,4684,1470,4687,1471,4689,1471,4695,1471,4698,1471,4702,1470,4705,1469,4708,1468,4712,1466,4716,1465,4720,1462,4730,1456,4731,1455,4741,1448,4754,1438,4757,1449,4760,1455,4763,1463,4766,1466,4770,1468,4775,1470,4779,1471,4789,1471,4794,1470,4800,1468,4806,1466,4815,1463,4826,1458,4831,1456,4839,1452,4839,1452,4840,1451,4837,1449,4836,1448,4835,1448,4834,1448,4834,1448,4821,1454,4813,1456,4805,1456,4802,1455,4799,1454,4797,1452,4794,1449,4791,1445,4789,1440,4788,1438,4786,1432,4782,1420,4792,1413,4794,1411,4803,1405,4809,1402,4815,1399,4822,1398,4830,1398,4832,1398,4834,1399,4836,1402,4838,1404,4845,1403,4846,1398,4846,1395,4849,1389,4853,1384m5077,1670l5073,1677,5077,1673,5077,1670m5148,1115l5077,992,5077,989,5073,985,5073,985,5067,975,5061,985,5057,989,5057,992,4986,1115,4987,1121,4997,1126,5003,1125,5057,1032,5057,1630,5003,1537,4997,1536,4987,1541,4986,1547,5057,1670,5057,1673,5061,1677,5061,1677,5067,1687,5073,1677,5073,1677,5077,1670,5077,1662,5077,1670,5148,1547,5147,1541,5137,1536,5131,1537,5077,1630,5077,1032,5131,1125,5137,1126,5147,1121,5148,1115e" filled="true" fillcolor="#000000" stroked="false">
              <v:path arrowok="t"/>
              <v:fill type="solid"/>
            </v:shape>
            <v:shape style="position:absolute;left:6851;top:933;width:1181;height:349" type="#_x0000_t75" stroked="false">
              <v:imagedata r:id="rId6" o:title=""/>
            </v:shape>
            <v:shape style="position:absolute;left:5374;top:1105;width:1293;height:276" type="#_x0000_t75" stroked="false">
              <v:imagedata r:id="rId7" o:title=""/>
            </v:shape>
            <v:shape style="position:absolute;left:5854;top:519;width:110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Les dimensions de l’espace prévu à cet effet, en mètres, indiquées sur le schéma ci-dessous, sont notées </w:t>
      </w:r>
      <w:r>
        <w:rPr>
          <w:i/>
        </w:rPr>
        <w:t>x </w:t>
      </w:r>
      <w:r>
        <w:rPr/>
        <w:t>et </w:t>
      </w:r>
      <w:r>
        <w:rPr>
          <w:i/>
        </w:rPr>
        <w:t>y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43"/>
        <w:ind w:left="2833" w:right="0" w:firstLine="0"/>
        <w:jc w:val="left"/>
        <w:rPr>
          <w:sz w:val="18"/>
        </w:rPr>
      </w:pPr>
      <w:r>
        <w:rPr/>
        <w:pict>
          <v:shape style="position:absolute;margin-left:161.929993pt;margin-top:-28.321751pt;width:8.15pt;height:83.05pt;mso-position-horizontal-relative:page;mso-position-vertical-relative:paragraph;z-index:251666432" coordorigin="3239,-566" coordsize="163,1661" path="m3326,1084l3314,1084,3320,1094,3326,1084xm3314,1084l3314,1084,3314,1084,3314,1084xm3310,1037l3310,1077,3314,1084,3314,1084,3326,1084,3326,1084,3330,1077,3330,1069,3311,1069,3320,1055,3310,1037xm3326,1084l3326,1084,3326,1084,3326,1084xm3330,1077l3326,1084,3330,1080,3330,1077xm3310,1077l3310,1080,3314,1084,3310,1077xm3250,943l3240,949,3239,955,3310,1077,3310,1037,3256,945,3250,943xm3390,943l3384,945,3330,1037,3330,1077,3401,955,3400,949,3390,943xm3320,1055l3311,1069,3329,1069,3320,1055xm3330,1037l3320,1055,3329,1069,3330,1069,3330,1037xm3320,-527l3310,-510,3310,1037,3320,1055,3330,1037,3330,-510,3320,-527xm3310,-549l3239,-427,3240,-421,3250,-415,3256,-417,3310,-510,3310,-549xm3330,-549l3330,-510,3384,-417,3390,-415,3400,-421,3401,-427,3330,-549xm3326,-557l3314,-557,3314,-556,3310,-549,3310,-510,3320,-527,3311,-542,3330,-542,3330,-549,3326,-556,3326,-557xm3330,-542l3329,-542,3320,-527,3330,-510,3330,-542xm3329,-542l3311,-542,3320,-527,3329,-542xm3314,-556l3310,-552,3310,-549,3314,-556xm3326,-556l3330,-549,3330,-552,3326,-556xm3326,-557l3326,-557,3326,-556,3326,-557xm3320,-566l3314,-556,3314,-557,3326,-557,3320,-566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184" w:after="0"/>
        <w:ind w:left="2076" w:right="0" w:hanging="361"/>
        <w:jc w:val="left"/>
        <w:rPr>
          <w:sz w:val="22"/>
        </w:rPr>
      </w:pPr>
      <w:r>
        <w:rPr>
          <w:b/>
          <w:sz w:val="22"/>
        </w:rPr>
        <w:t>Calculer </w:t>
      </w:r>
      <w:r>
        <w:rPr>
          <w:sz w:val="22"/>
        </w:rPr>
        <w:t>l’aire de la salle de</w:t>
      </w:r>
      <w:r>
        <w:rPr>
          <w:spacing w:val="-6"/>
          <w:sz w:val="22"/>
        </w:rPr>
        <w:t> </w:t>
      </w:r>
      <w:r>
        <w:rPr>
          <w:sz w:val="22"/>
        </w:rPr>
        <w:t>séjour.</w:t>
      </w:r>
    </w:p>
    <w:p>
      <w:pPr>
        <w:spacing w:line="119" w:lineRule="exact" w:before="26"/>
        <w:ind w:left="0" w:right="538" w:firstLine="0"/>
        <w:jc w:val="right"/>
        <w:rPr>
          <w:rFonts w:ascii="Cambria Math"/>
          <w:sz w:val="16"/>
        </w:rPr>
      </w:pPr>
      <w:r>
        <w:rPr>
          <w:rFonts w:ascii="Cambria Math"/>
          <w:sz w:val="16"/>
        </w:rPr>
        <w:t>1</w:t>
      </w: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168" w:lineRule="auto" w:before="0" w:after="0"/>
        <w:ind w:left="2076" w:right="0" w:hanging="361"/>
        <w:jc w:val="left"/>
        <w:rPr>
          <w:sz w:val="22"/>
        </w:rPr>
      </w:pPr>
      <w:r>
        <w:rPr/>
        <w:pict>
          <v:rect style="position:absolute;margin-left:504.950012pt;margin-top:5.653933pt;width:4.6pt;height:.82501pt;mso-position-horizontal-relative:page;mso-position-vertical-relative:paragraph;z-index:-251790336" filled="true" fillcolor="#000000" stroked="false">
            <v:fill type="solid"/>
            <w10:wrap type="none"/>
          </v:rect>
        </w:pict>
      </w:r>
      <w:r>
        <w:rPr>
          <w:b/>
          <w:sz w:val="22"/>
        </w:rPr>
        <w:t>Etablir </w:t>
      </w:r>
      <w:r>
        <w:rPr>
          <w:sz w:val="22"/>
        </w:rPr>
        <w:t>une relation entre </w:t>
      </w:r>
      <w:r>
        <w:rPr>
          <w:i/>
          <w:sz w:val="22"/>
        </w:rPr>
        <w:t>x </w:t>
      </w:r>
      <w:r>
        <w:rPr>
          <w:sz w:val="22"/>
        </w:rPr>
        <w:t>et </w:t>
      </w:r>
      <w:r>
        <w:rPr>
          <w:i/>
          <w:sz w:val="22"/>
        </w:rPr>
        <w:t>y </w:t>
      </w:r>
      <w:r>
        <w:rPr>
          <w:sz w:val="22"/>
        </w:rPr>
        <w:t>pour que l’aire de la zone médicalisée soit égale à </w:t>
      </w:r>
      <w:r>
        <w:rPr>
          <w:rFonts w:ascii="Cambria Math" w:hAnsi="Cambria Math"/>
          <w:position w:val="-10"/>
          <w:sz w:val="16"/>
        </w:rPr>
        <w:t>3</w:t>
      </w:r>
      <w:r>
        <w:rPr>
          <w:rFonts w:ascii="Cambria Math" w:hAnsi="Cambria Math"/>
          <w:spacing w:val="23"/>
          <w:position w:val="-10"/>
          <w:sz w:val="16"/>
        </w:rPr>
        <w:t> </w:t>
      </w:r>
      <w:r>
        <w:rPr>
          <w:sz w:val="22"/>
        </w:rPr>
        <w:t>de</w:t>
      </w:r>
    </w:p>
    <w:p>
      <w:pPr>
        <w:pStyle w:val="BodyText"/>
        <w:spacing w:before="31"/>
        <w:ind w:left="2076"/>
      </w:pPr>
      <w:r>
        <w:rPr/>
        <w:t>l’aire de la salle.</w:t>
      </w: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47" w:after="0"/>
        <w:ind w:left="2076" w:right="0" w:hanging="361"/>
        <w:jc w:val="left"/>
        <w:rPr>
          <w:sz w:val="22"/>
        </w:rPr>
      </w:pPr>
      <w:r>
        <w:rPr>
          <w:b/>
          <w:sz w:val="22"/>
        </w:rPr>
        <w:t>Ecrire </w:t>
      </w:r>
      <w:r>
        <w:rPr>
          <w:sz w:val="22"/>
        </w:rPr>
        <w:t>cette relation sous la forme </w:t>
      </w:r>
      <w:r>
        <w:rPr>
          <w:i/>
          <w:sz w:val="22"/>
        </w:rPr>
        <w:t>y </w:t>
      </w:r>
      <w:r>
        <w:rPr>
          <w:sz w:val="22"/>
        </w:rPr>
        <w:t>= ….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43" w:after="0"/>
        <w:ind w:left="2076" w:right="0" w:hanging="361"/>
        <w:jc w:val="left"/>
        <w:rPr>
          <w:sz w:val="22"/>
        </w:rPr>
      </w:pPr>
      <w:r>
        <w:rPr>
          <w:sz w:val="22"/>
        </w:rPr>
        <w:t>La zone médicalisée est protégée par un rideau fixé sur un rail au plafond, dont</w:t>
      </w:r>
      <w:r>
        <w:rPr>
          <w:spacing w:val="-29"/>
          <w:sz w:val="22"/>
        </w:rPr>
        <w:t> </w:t>
      </w:r>
      <w:r>
        <w:rPr>
          <w:sz w:val="22"/>
        </w:rPr>
        <w:t>la</w:t>
      </w:r>
    </w:p>
    <w:p>
      <w:pPr>
        <w:spacing w:line="118" w:lineRule="exact" w:before="18"/>
        <w:ind w:left="1648" w:right="3582" w:firstLine="0"/>
        <w:jc w:val="center"/>
        <w:rPr>
          <w:rFonts w:ascii="Cambria Math"/>
          <w:sz w:val="16"/>
        </w:rPr>
      </w:pPr>
      <w:r>
        <w:rPr>
          <w:rFonts w:ascii="Cambria Math"/>
          <w:sz w:val="16"/>
        </w:rPr>
        <w:t>16</w:t>
      </w:r>
    </w:p>
    <w:p>
      <w:pPr>
        <w:spacing w:line="168" w:lineRule="auto" w:before="0"/>
        <w:ind w:left="207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1789312" from="216.880005pt,6.07896pt" to="226.080005pt,6.07896pt" stroked="true" strokeweight=".79999pt" strokecolor="#000000">
            <v:stroke dashstyle="solid"/>
            <w10:wrap type="none"/>
          </v:line>
        </w:pict>
      </w:r>
      <w:r>
        <w:rPr>
          <w:sz w:val="22"/>
        </w:rPr>
        <w:t>longueur, </w:t>
      </w:r>
      <w:r>
        <w:rPr>
          <w:i/>
          <w:sz w:val="22"/>
        </w:rPr>
        <w:t>L</w:t>
      </w:r>
      <w:r>
        <w:rPr>
          <w:i/>
          <w:sz w:val="13"/>
        </w:rPr>
        <w:t>R </w:t>
      </w:r>
      <w:r>
        <w:rPr>
          <w:sz w:val="22"/>
        </w:rPr>
        <w:t>= </w:t>
      </w:r>
      <w:r>
        <w:rPr>
          <w:i/>
          <w:sz w:val="22"/>
        </w:rPr>
        <w:t>2x – 1 + </w:t>
      </w:r>
      <w:r>
        <w:rPr>
          <w:rFonts w:ascii="Cambria Math" w:hAnsi="Cambria Math" w:eastAsia="Cambria Math"/>
          <w:position w:val="-10"/>
          <w:sz w:val="16"/>
        </w:rPr>
        <w:t>𝑥 </w:t>
      </w:r>
      <w:r>
        <w:rPr>
          <w:sz w:val="22"/>
        </w:rPr>
        <w:t>.</w:t>
      </w:r>
    </w:p>
    <w:p>
      <w:pPr>
        <w:pStyle w:val="BodyText"/>
        <w:spacing w:before="240"/>
        <w:ind w:left="1356"/>
      </w:pPr>
      <w:r>
        <w:rPr/>
        <w:t>Sachant que la largeur de l’ouverture laissée pour la porte est de 1 m, </w:t>
      </w:r>
      <w:r>
        <w:rPr>
          <w:b/>
        </w:rPr>
        <w:t>justifier </w:t>
      </w:r>
      <w:r>
        <w:rPr/>
        <w:t>cette relation.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0" w:after="0"/>
        <w:ind w:left="2076" w:right="0" w:hanging="361"/>
        <w:jc w:val="left"/>
        <w:rPr>
          <w:sz w:val="22"/>
        </w:rPr>
      </w:pPr>
      <w:r>
        <w:rPr>
          <w:sz w:val="22"/>
        </w:rPr>
        <w:t>On considère les fonctions </w:t>
      </w:r>
      <w:r>
        <w:rPr>
          <w:i/>
          <w:sz w:val="22"/>
        </w:rPr>
        <w:t>f </w:t>
      </w:r>
      <w:r>
        <w:rPr>
          <w:sz w:val="22"/>
        </w:rPr>
        <w:t>et </w:t>
      </w:r>
      <w:r>
        <w:rPr>
          <w:i/>
          <w:sz w:val="22"/>
        </w:rPr>
        <w:t>g </w:t>
      </w:r>
      <w:r>
        <w:rPr>
          <w:sz w:val="22"/>
        </w:rPr>
        <w:t>définies sur l’intervalle </w:t>
      </w:r>
      <w:r>
        <w:rPr>
          <w:spacing w:val="-3"/>
          <w:sz w:val="22"/>
        </w:rPr>
        <w:t>[2 </w:t>
      </w:r>
      <w:r>
        <w:rPr>
          <w:sz w:val="22"/>
        </w:rPr>
        <w:t>; 6] par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"/>
        <w:rPr>
          <w:sz w:val="11"/>
        </w:rPr>
      </w:pPr>
    </w:p>
    <w:p>
      <w:pPr>
        <w:spacing w:line="118" w:lineRule="exact" w:before="72"/>
        <w:ind w:left="4259" w:right="972" w:firstLine="0"/>
        <w:jc w:val="center"/>
        <w:rPr>
          <w:rFonts w:ascii="Cambria Math"/>
          <w:sz w:val="16"/>
        </w:rPr>
      </w:pPr>
      <w:r>
        <w:rPr>
          <w:rFonts w:ascii="Cambria Math"/>
          <w:sz w:val="16"/>
        </w:rPr>
        <w:t>16</w:t>
      </w:r>
    </w:p>
    <w:p>
      <w:pPr>
        <w:spacing w:line="168" w:lineRule="auto" w:before="0"/>
        <w:ind w:left="4259" w:right="3203" w:firstLine="0"/>
        <w:jc w:val="center"/>
        <w:rPr>
          <w:rFonts w:ascii="Cambria Math" w:hAnsi="Cambria Math" w:eastAsia="Cambria Math"/>
          <w:sz w:val="16"/>
        </w:rPr>
      </w:pPr>
      <w:r>
        <w:rPr/>
        <w:pict>
          <v:line style="position:absolute;mso-position-horizontal-relative:page;mso-position-vertical-relative:paragraph;z-index:-251788288" from="347.5pt,6.078919pt" to="356.7pt,6.078919pt" stroked="true" strokeweight=".80005pt" strokecolor="#000000">
            <v:stroke dashstyle="solid"/>
            <w10:wrap type="none"/>
          </v:line>
        </w:pict>
      </w:r>
      <w:r>
        <w:rPr>
          <w:i/>
          <w:sz w:val="22"/>
        </w:rPr>
        <w:t>f (x) = 2x – 1  </w:t>
      </w:r>
      <w:r>
        <w:rPr>
          <w:sz w:val="22"/>
        </w:rPr>
        <w:t>et  </w:t>
      </w:r>
      <w:r>
        <w:rPr>
          <w:i/>
          <w:sz w:val="22"/>
        </w:rPr>
        <w:t>g (x) =</w:t>
      </w:r>
      <w:r>
        <w:rPr>
          <w:i/>
          <w:spacing w:val="31"/>
          <w:sz w:val="22"/>
        </w:rPr>
        <w:t> </w:t>
      </w:r>
      <w:r>
        <w:rPr>
          <w:rFonts w:ascii="Cambria Math" w:hAnsi="Cambria Math" w:eastAsia="Cambria Math"/>
          <w:position w:val="-10"/>
          <w:sz w:val="16"/>
        </w:rPr>
        <w:t>𝑥</w:t>
      </w:r>
    </w:p>
    <w:p>
      <w:pPr>
        <w:pStyle w:val="BodyText"/>
        <w:spacing w:before="6"/>
        <w:rPr>
          <w:rFonts w:ascii="Cambria Math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797" w:val="left" w:leader="none"/>
        </w:tabs>
        <w:spacing w:line="278" w:lineRule="auto" w:before="30" w:after="0"/>
        <w:ind w:left="2797" w:right="233" w:hanging="360"/>
        <w:jc w:val="left"/>
        <w:rPr>
          <w:sz w:val="22"/>
        </w:rPr>
      </w:pPr>
      <w:r>
        <w:rPr>
          <w:b/>
          <w:sz w:val="22"/>
        </w:rPr>
        <w:t>Donner </w:t>
      </w:r>
      <w:r>
        <w:rPr>
          <w:sz w:val="22"/>
        </w:rPr>
        <w:t>le sens de variation des fonctions </w:t>
      </w:r>
      <w:r>
        <w:rPr>
          <w:i/>
          <w:sz w:val="22"/>
        </w:rPr>
        <w:t>f </w:t>
      </w:r>
      <w:r>
        <w:rPr>
          <w:sz w:val="22"/>
        </w:rPr>
        <w:t>et </w:t>
      </w:r>
      <w:r>
        <w:rPr>
          <w:i/>
          <w:sz w:val="22"/>
        </w:rPr>
        <w:t>g </w:t>
      </w:r>
      <w:r>
        <w:rPr>
          <w:sz w:val="22"/>
        </w:rPr>
        <w:t>(présenter vos résultats dans un</w:t>
      </w:r>
      <w:r>
        <w:rPr>
          <w:spacing w:val="-1"/>
          <w:sz w:val="22"/>
        </w:rPr>
        <w:t> </w:t>
      </w:r>
      <w:r>
        <w:rPr>
          <w:sz w:val="22"/>
        </w:rPr>
        <w:t>tableau)</w:t>
      </w:r>
    </w:p>
    <w:p>
      <w:pPr>
        <w:pStyle w:val="ListParagraph"/>
        <w:numPr>
          <w:ilvl w:val="1"/>
          <w:numId w:val="1"/>
        </w:numPr>
        <w:tabs>
          <w:tab w:pos="2797" w:val="left" w:leader="none"/>
        </w:tabs>
        <w:spacing w:line="292" w:lineRule="exact" w:before="0" w:after="0"/>
        <w:ind w:left="2797" w:right="0" w:hanging="360"/>
        <w:jc w:val="left"/>
        <w:rPr>
          <w:sz w:val="22"/>
        </w:rPr>
      </w:pPr>
      <w:r>
        <w:rPr/>
        <w:pict>
          <v:group style="position:absolute;margin-left:8.75pt;margin-top:20.538294pt;width:104.55pt;height:139.8pt;mso-position-horizontal-relative:page;mso-position-vertical-relative:paragraph;z-index:251668480" coordorigin="175,411" coordsize="2091,2796">
            <v:shape style="position:absolute;left:190;top:425;width:2061;height:2766" coordorigin="190,426" coordsize="2061,2766" path="m534,426l455,435,382,461,319,501,265,554,225,618,199,690,190,769,190,2848,199,2927,225,2999,265,3063,319,3116,382,3157,455,3183,534,3192,1908,3192,1986,3183,2059,3157,2122,3116,2176,3063,2216,2999,2242,2927,2251,2848,2251,769,2242,690,2216,618,2176,554,2122,501,2059,461,1986,435,1908,426,534,426xe" filled="false" stroked="true" strokeweight="1.5pt" strokecolor="#d50092">
              <v:path arrowok="t"/>
              <v:stroke dashstyle="solid"/>
            </v:shape>
            <v:shape style="position:absolute;left:611;top:1427;width:1397;height:1405" type="#_x0000_t75" stroked="false">
              <v:imagedata r:id="rId8" o:title=""/>
            </v:shape>
            <v:shape style="position:absolute;left:175;top:410;width:2091;height:2796" type="#_x0000_t202" filled="false" stroked="false">
              <v:textbox inset="0,0,0,0">
                <w:txbxContent>
                  <w:p>
                    <w:pPr>
                      <w:spacing w:line="278" w:lineRule="auto" w:before="189"/>
                      <w:ind w:left="553" w:right="540" w:firstLine="18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333CC"/>
                        <w:sz w:val="22"/>
                      </w:rPr>
                      <w:t>Aide : Geogebra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Ouvrir </w:t>
      </w:r>
      <w:r>
        <w:rPr>
          <w:sz w:val="22"/>
        </w:rPr>
        <w:t>Géogébra et établir le tableau de valeurs de </w:t>
      </w:r>
      <w:r>
        <w:rPr>
          <w:i/>
          <w:sz w:val="22"/>
        </w:rPr>
        <w:t>f </w:t>
      </w:r>
      <w:r>
        <w:rPr>
          <w:sz w:val="22"/>
        </w:rPr>
        <w:t>et </w:t>
      </w:r>
      <w:r>
        <w:rPr>
          <w:i/>
          <w:sz w:val="22"/>
        </w:rPr>
        <w:t>g </w:t>
      </w:r>
      <w:r>
        <w:rPr>
          <w:sz w:val="22"/>
        </w:rPr>
        <w:t>comme ci-dessous</w:t>
      </w:r>
      <w:r>
        <w:rPr>
          <w:spacing w:val="-21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2604007</wp:posOffset>
            </wp:positionH>
            <wp:positionV relativeFrom="paragraph">
              <wp:posOffset>153671</wp:posOffset>
            </wp:positionV>
            <wp:extent cx="2367843" cy="853821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43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3157" w:val="left" w:leader="none"/>
        </w:tabs>
        <w:spacing w:line="240" w:lineRule="auto" w:before="1" w:after="0"/>
        <w:ind w:left="3157" w:right="0" w:hanging="300"/>
        <w:jc w:val="left"/>
        <w:rPr>
          <w:sz w:val="22"/>
        </w:rPr>
      </w:pPr>
      <w:r>
        <w:rPr>
          <w:sz w:val="22"/>
        </w:rPr>
        <w:t>Dans la colonne A du tableur, </w:t>
      </w:r>
      <w:r>
        <w:rPr>
          <w:b/>
          <w:sz w:val="22"/>
        </w:rPr>
        <w:t>faire varier </w:t>
      </w:r>
      <w:r>
        <w:rPr>
          <w:i/>
          <w:sz w:val="22"/>
        </w:rPr>
        <w:t>x </w:t>
      </w:r>
      <w:r>
        <w:rPr>
          <w:sz w:val="22"/>
        </w:rPr>
        <w:t>de 2 à 6 avec un pas de</w:t>
      </w:r>
      <w:r>
        <w:rPr>
          <w:spacing w:val="-23"/>
          <w:sz w:val="22"/>
        </w:rPr>
        <w:t> </w:t>
      </w:r>
      <w:r>
        <w:rPr>
          <w:sz w:val="22"/>
        </w:rPr>
        <w:t>0,5.</w:t>
      </w:r>
    </w:p>
    <w:p>
      <w:pPr>
        <w:pStyle w:val="ListParagraph"/>
        <w:numPr>
          <w:ilvl w:val="2"/>
          <w:numId w:val="1"/>
        </w:numPr>
        <w:tabs>
          <w:tab w:pos="3157" w:val="left" w:leader="none"/>
        </w:tabs>
        <w:spacing w:line="240" w:lineRule="auto" w:before="47" w:after="0"/>
        <w:ind w:left="3157" w:right="0" w:hanging="364"/>
        <w:jc w:val="left"/>
        <w:rPr>
          <w:sz w:val="22"/>
        </w:rPr>
      </w:pPr>
      <w:r>
        <w:rPr>
          <w:b/>
          <w:sz w:val="22"/>
        </w:rPr>
        <w:t>Donner </w:t>
      </w:r>
      <w:r>
        <w:rPr>
          <w:sz w:val="22"/>
        </w:rPr>
        <w:t>la formule à entrer dans la cellule</w:t>
      </w:r>
      <w:r>
        <w:rPr>
          <w:spacing w:val="-12"/>
          <w:sz w:val="22"/>
        </w:rPr>
        <w:t> </w:t>
      </w:r>
      <w:r>
        <w:rPr>
          <w:sz w:val="22"/>
        </w:rPr>
        <w:t>B2.</w:t>
      </w:r>
    </w:p>
    <w:p>
      <w:pPr>
        <w:pStyle w:val="ListParagraph"/>
        <w:numPr>
          <w:ilvl w:val="2"/>
          <w:numId w:val="1"/>
        </w:numPr>
        <w:tabs>
          <w:tab w:pos="3157" w:val="left" w:leader="none"/>
        </w:tabs>
        <w:spacing w:line="240" w:lineRule="auto" w:before="43" w:after="0"/>
        <w:ind w:left="3157" w:right="0" w:hanging="428"/>
        <w:jc w:val="left"/>
        <w:rPr>
          <w:sz w:val="22"/>
        </w:rPr>
      </w:pPr>
      <w:r>
        <w:rPr>
          <w:b/>
          <w:sz w:val="22"/>
        </w:rPr>
        <w:t>Donner </w:t>
      </w:r>
      <w:r>
        <w:rPr>
          <w:sz w:val="22"/>
        </w:rPr>
        <w:t>la formule à entrer dans la cellule</w:t>
      </w:r>
      <w:r>
        <w:rPr>
          <w:spacing w:val="-18"/>
          <w:sz w:val="22"/>
        </w:rPr>
        <w:t> </w:t>
      </w:r>
      <w:r>
        <w:rPr>
          <w:sz w:val="22"/>
        </w:rPr>
        <w:t>C2.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00" w:bottom="280" w:left="60" w:right="1180"/>
        </w:sectPr>
      </w:pPr>
    </w:p>
    <w:p>
      <w:pPr>
        <w:pStyle w:val="ListParagraph"/>
        <w:numPr>
          <w:ilvl w:val="2"/>
          <w:numId w:val="1"/>
        </w:numPr>
        <w:tabs>
          <w:tab w:pos="3157" w:val="left" w:leader="none"/>
        </w:tabs>
        <w:spacing w:line="240" w:lineRule="auto" w:before="1" w:after="0"/>
        <w:ind w:left="3157" w:right="0" w:hanging="424"/>
        <w:jc w:val="left"/>
        <w:rPr>
          <w:sz w:val="22"/>
        </w:rPr>
      </w:pPr>
      <w:r>
        <w:rPr>
          <w:b/>
          <w:sz w:val="22"/>
        </w:rPr>
        <w:t>Compléter </w:t>
      </w:r>
      <w:r>
        <w:rPr>
          <w:sz w:val="22"/>
        </w:rPr>
        <w:t>le tableau de valeurs pour les fonctions </w:t>
      </w:r>
      <w:r>
        <w:rPr>
          <w:i/>
          <w:sz w:val="22"/>
        </w:rPr>
        <w:t>f(x) </w:t>
      </w:r>
      <w:r>
        <w:rPr>
          <w:sz w:val="22"/>
        </w:rPr>
        <w:t>et</w:t>
      </w:r>
      <w:r>
        <w:rPr>
          <w:spacing w:val="-13"/>
          <w:sz w:val="22"/>
        </w:rPr>
        <w:t> </w:t>
      </w:r>
      <w:r>
        <w:rPr>
          <w:i/>
          <w:sz w:val="22"/>
        </w:rPr>
        <w:t>g(x)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2796" w:val="left" w:leader="none"/>
          <w:tab w:pos="2797" w:val="left" w:leader="none"/>
        </w:tabs>
        <w:spacing w:line="276" w:lineRule="auto" w:before="48" w:after="0"/>
        <w:ind w:left="2797" w:right="231" w:hanging="360"/>
        <w:jc w:val="left"/>
        <w:rPr>
          <w:sz w:val="22"/>
        </w:rPr>
      </w:pPr>
      <w:r>
        <w:rPr>
          <w:sz w:val="22"/>
        </w:rPr>
        <w:t>En utilisant la barre de saisie de Geogebra, </w:t>
      </w:r>
      <w:r>
        <w:rPr>
          <w:b/>
          <w:sz w:val="22"/>
        </w:rPr>
        <w:t>tracer </w:t>
      </w:r>
      <w:r>
        <w:rPr>
          <w:sz w:val="22"/>
        </w:rPr>
        <w:t>les représentations graphiques des fonctions </w:t>
      </w:r>
      <w:r>
        <w:rPr>
          <w:i/>
          <w:sz w:val="22"/>
        </w:rPr>
        <w:t>f </w:t>
      </w:r>
      <w:r>
        <w:rPr>
          <w:sz w:val="22"/>
        </w:rPr>
        <w:t>et </w:t>
      </w:r>
      <w:r>
        <w:rPr>
          <w:i/>
          <w:sz w:val="22"/>
        </w:rPr>
        <w:t>g </w:t>
      </w:r>
      <w:r>
        <w:rPr>
          <w:sz w:val="22"/>
        </w:rPr>
        <w:t>sur l'intervalle </w:t>
      </w:r>
      <w:r>
        <w:rPr>
          <w:spacing w:val="-3"/>
          <w:sz w:val="22"/>
        </w:rPr>
        <w:t>[2 </w:t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sz w:val="22"/>
        </w:rPr>
        <w:t>6].</w:t>
      </w:r>
    </w:p>
    <w:p>
      <w:pPr>
        <w:pStyle w:val="ListParagraph"/>
        <w:numPr>
          <w:ilvl w:val="1"/>
          <w:numId w:val="1"/>
        </w:numPr>
        <w:tabs>
          <w:tab w:pos="2797" w:val="left" w:leader="none"/>
        </w:tabs>
        <w:spacing w:line="294" w:lineRule="exact" w:before="0" w:after="0"/>
        <w:ind w:left="2797" w:right="0" w:hanging="360"/>
        <w:jc w:val="left"/>
        <w:rPr>
          <w:sz w:val="22"/>
        </w:rPr>
      </w:pPr>
      <w:r>
        <w:rPr>
          <w:b/>
          <w:sz w:val="22"/>
        </w:rPr>
        <w:t>Valider </w:t>
      </w:r>
      <w:r>
        <w:rPr>
          <w:sz w:val="22"/>
        </w:rPr>
        <w:t>votre réponse à la question 5.a à l’aide de la représentation</w:t>
      </w:r>
      <w:r>
        <w:rPr>
          <w:spacing w:val="-37"/>
          <w:sz w:val="22"/>
        </w:rPr>
        <w:t> </w:t>
      </w:r>
      <w:r>
        <w:rPr>
          <w:sz w:val="22"/>
        </w:rPr>
        <w:t>graphique.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76" w:lineRule="auto" w:before="194" w:after="0"/>
        <w:ind w:left="2076" w:right="233" w:hanging="360"/>
        <w:jc w:val="left"/>
        <w:rPr>
          <w:sz w:val="22"/>
        </w:rPr>
      </w:pPr>
      <w:r>
        <w:rPr>
          <w:sz w:val="22"/>
        </w:rPr>
        <w:t>On considère la fonction </w:t>
      </w:r>
      <w:r>
        <w:rPr>
          <w:i/>
          <w:sz w:val="22"/>
        </w:rPr>
        <w:t>h = f + g </w:t>
      </w:r>
      <w:r>
        <w:rPr>
          <w:sz w:val="22"/>
        </w:rPr>
        <w:t>telle que </w:t>
      </w:r>
      <w:r>
        <w:rPr>
          <w:i/>
          <w:sz w:val="22"/>
        </w:rPr>
        <w:t>h(x) = f(x) + g(x) </w:t>
      </w:r>
      <w:r>
        <w:rPr>
          <w:sz w:val="22"/>
        </w:rPr>
        <w:t>pour tout nombre </w:t>
      </w:r>
      <w:r>
        <w:rPr>
          <w:i/>
          <w:sz w:val="22"/>
        </w:rPr>
        <w:t>x </w:t>
      </w:r>
      <w:r>
        <w:rPr>
          <w:sz w:val="22"/>
        </w:rPr>
        <w:t>de l'intervalle [2 ;</w:t>
      </w:r>
      <w:r>
        <w:rPr>
          <w:spacing w:val="-3"/>
          <w:sz w:val="22"/>
        </w:rPr>
        <w:t> </w:t>
      </w:r>
      <w:r>
        <w:rPr>
          <w:sz w:val="22"/>
        </w:rPr>
        <w:t>6].</w:t>
      </w:r>
    </w:p>
    <w:p>
      <w:pPr>
        <w:pStyle w:val="ListParagraph"/>
        <w:numPr>
          <w:ilvl w:val="1"/>
          <w:numId w:val="1"/>
        </w:numPr>
        <w:tabs>
          <w:tab w:pos="2797" w:val="left" w:leader="none"/>
        </w:tabs>
        <w:spacing w:line="240" w:lineRule="auto" w:before="1" w:after="0"/>
        <w:ind w:left="2797" w:right="0" w:hanging="360"/>
        <w:jc w:val="left"/>
        <w:rPr>
          <w:sz w:val="22"/>
        </w:rPr>
      </w:pPr>
      <w:r>
        <w:rPr>
          <w:b/>
          <w:sz w:val="22"/>
        </w:rPr>
        <w:t>Calculer </w:t>
      </w:r>
      <w:r>
        <w:rPr>
          <w:i/>
          <w:sz w:val="22"/>
        </w:rPr>
        <w:t>h(2) </w:t>
      </w:r>
      <w:r>
        <w:rPr>
          <w:sz w:val="22"/>
        </w:rPr>
        <w:t>et</w:t>
      </w:r>
      <w:r>
        <w:rPr>
          <w:spacing w:val="53"/>
          <w:sz w:val="22"/>
        </w:rPr>
        <w:t> </w:t>
      </w:r>
      <w:r>
        <w:rPr>
          <w:i/>
          <w:sz w:val="22"/>
        </w:rPr>
        <w:t>h(6)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2797" w:val="left" w:leader="none"/>
        </w:tabs>
        <w:spacing w:line="276" w:lineRule="auto" w:before="43" w:after="0"/>
        <w:ind w:left="2797" w:right="233" w:hanging="360"/>
        <w:jc w:val="left"/>
        <w:rPr>
          <w:sz w:val="22"/>
        </w:rPr>
      </w:pPr>
      <w:r>
        <w:rPr>
          <w:sz w:val="22"/>
        </w:rPr>
        <w:t>Sans tracer sa courbe représentative, pouvez-vous </w:t>
      </w:r>
      <w:r>
        <w:rPr>
          <w:b/>
          <w:sz w:val="22"/>
        </w:rPr>
        <w:t>donner </w:t>
      </w:r>
      <w:r>
        <w:rPr>
          <w:sz w:val="22"/>
        </w:rPr>
        <w:t>le sens de variation de la fonction </w:t>
      </w:r>
      <w:r>
        <w:rPr>
          <w:i/>
          <w:sz w:val="22"/>
        </w:rPr>
        <w:t>f + g </w:t>
      </w:r>
      <w:r>
        <w:rPr>
          <w:sz w:val="22"/>
        </w:rPr>
        <w:t>? </w:t>
      </w:r>
      <w:r>
        <w:rPr>
          <w:b/>
          <w:sz w:val="22"/>
        </w:rPr>
        <w:t>Justifier </w:t>
      </w:r>
      <w:r>
        <w:rPr>
          <w:sz w:val="22"/>
        </w:rPr>
        <w:t>votre</w:t>
      </w:r>
      <w:r>
        <w:rPr>
          <w:spacing w:val="-5"/>
          <w:sz w:val="22"/>
        </w:rPr>
        <w:t> </w:t>
      </w:r>
      <w:r>
        <w:rPr>
          <w:sz w:val="22"/>
        </w:rPr>
        <w:t>réponse.</w:t>
      </w:r>
    </w:p>
    <w:p>
      <w:pPr>
        <w:pStyle w:val="ListParagraph"/>
        <w:numPr>
          <w:ilvl w:val="1"/>
          <w:numId w:val="1"/>
        </w:numPr>
        <w:tabs>
          <w:tab w:pos="2796" w:val="left" w:leader="none"/>
          <w:tab w:pos="2797" w:val="left" w:leader="none"/>
        </w:tabs>
        <w:spacing w:line="240" w:lineRule="auto" w:before="1" w:after="0"/>
        <w:ind w:left="2797" w:right="0" w:hanging="360"/>
        <w:jc w:val="left"/>
        <w:rPr>
          <w:i/>
          <w:sz w:val="22"/>
        </w:rPr>
      </w:pPr>
      <w:r>
        <w:rPr>
          <w:b/>
          <w:sz w:val="22"/>
        </w:rPr>
        <w:t>Compléter</w:t>
      </w:r>
      <w:r>
        <w:rPr>
          <w:b/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feuille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calculs</w:t>
      </w:r>
      <w:r>
        <w:rPr>
          <w:spacing w:val="43"/>
          <w:sz w:val="22"/>
        </w:rPr>
        <w:t> </w:t>
      </w:r>
      <w:r>
        <w:rPr>
          <w:sz w:val="22"/>
        </w:rPr>
        <w:t>précédente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calculant</w:t>
      </w:r>
      <w:r>
        <w:rPr>
          <w:spacing w:val="49"/>
          <w:sz w:val="22"/>
        </w:rPr>
        <w:t> </w:t>
      </w:r>
      <w:r>
        <w:rPr>
          <w:sz w:val="22"/>
        </w:rPr>
        <w:t>les</w:t>
      </w:r>
      <w:r>
        <w:rPr>
          <w:spacing w:val="42"/>
          <w:sz w:val="22"/>
        </w:rPr>
        <w:t> </w:t>
      </w:r>
      <w:r>
        <w:rPr>
          <w:sz w:val="22"/>
        </w:rPr>
        <w:t>valeurs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i/>
          <w:sz w:val="22"/>
        </w:rPr>
        <w:t>h(x)</w:t>
      </w:r>
    </w:p>
    <w:p>
      <w:pPr>
        <w:pStyle w:val="BodyText"/>
        <w:spacing w:before="44"/>
        <w:ind w:left="2797"/>
      </w:pPr>
      <w:r>
        <w:rPr/>
        <w:t>dans la colonne D.</w:t>
      </w:r>
    </w:p>
    <w:p>
      <w:pPr>
        <w:pStyle w:val="ListParagraph"/>
        <w:numPr>
          <w:ilvl w:val="2"/>
          <w:numId w:val="1"/>
        </w:numPr>
        <w:tabs>
          <w:tab w:pos="3517" w:val="left" w:leader="none"/>
        </w:tabs>
        <w:spacing w:line="278" w:lineRule="auto" w:before="43" w:after="0"/>
        <w:ind w:left="3517" w:right="238" w:hanging="300"/>
        <w:jc w:val="both"/>
        <w:rPr>
          <w:sz w:val="22"/>
        </w:rPr>
      </w:pPr>
      <w:r>
        <w:rPr>
          <w:b/>
          <w:sz w:val="22"/>
        </w:rPr>
        <w:t>Donner </w:t>
      </w:r>
      <w:r>
        <w:rPr>
          <w:sz w:val="22"/>
        </w:rPr>
        <w:t>la formule à entrer dans la cellule D2 pour obtenir les valeurs de </w:t>
      </w:r>
      <w:r>
        <w:rPr>
          <w:i/>
          <w:sz w:val="22"/>
        </w:rPr>
        <w:t>f(x) + g(x) </w:t>
      </w:r>
      <w:r>
        <w:rPr>
          <w:sz w:val="22"/>
        </w:rPr>
        <w:t>dans la colonne</w:t>
      </w:r>
      <w:r>
        <w:rPr>
          <w:spacing w:val="-8"/>
          <w:sz w:val="22"/>
        </w:rPr>
        <w:t> </w:t>
      </w:r>
      <w:r>
        <w:rPr>
          <w:sz w:val="22"/>
        </w:rPr>
        <w:t>D.</w:t>
      </w:r>
    </w:p>
    <w:p>
      <w:pPr>
        <w:pStyle w:val="ListParagraph"/>
        <w:numPr>
          <w:ilvl w:val="2"/>
          <w:numId w:val="1"/>
        </w:numPr>
        <w:tabs>
          <w:tab w:pos="3517" w:val="left" w:leader="none"/>
        </w:tabs>
        <w:spacing w:line="276" w:lineRule="auto" w:before="0" w:after="0"/>
        <w:ind w:left="3517" w:right="234" w:hanging="364"/>
        <w:jc w:val="both"/>
        <w:rPr>
          <w:sz w:val="22"/>
        </w:rPr>
      </w:pPr>
      <w:r>
        <w:rPr>
          <w:sz w:val="22"/>
        </w:rPr>
        <w:t>D</w:t>
      </w:r>
      <w:r>
        <w:rPr>
          <w:b/>
          <w:sz w:val="22"/>
        </w:rPr>
        <w:t>onner </w:t>
      </w:r>
      <w:r>
        <w:rPr>
          <w:sz w:val="22"/>
        </w:rPr>
        <w:t>la plus petite valeur de </w:t>
      </w:r>
      <w:r>
        <w:rPr>
          <w:i/>
          <w:sz w:val="22"/>
        </w:rPr>
        <w:t>h(x) </w:t>
      </w:r>
      <w:r>
        <w:rPr>
          <w:sz w:val="22"/>
        </w:rPr>
        <w:t>parmi celles du tableau. </w:t>
      </w:r>
      <w:r>
        <w:rPr>
          <w:b/>
          <w:sz w:val="22"/>
        </w:rPr>
        <w:t>Préciser </w:t>
      </w:r>
      <w:r>
        <w:rPr>
          <w:sz w:val="22"/>
        </w:rPr>
        <w:t>son antécédent, </w:t>
      </w:r>
      <w:r>
        <w:rPr>
          <w:i/>
          <w:sz w:val="22"/>
        </w:rPr>
        <w:t>x</w:t>
      </w:r>
      <w:r>
        <w:rPr>
          <w:sz w:val="22"/>
        </w:rPr>
        <w:t>. Cette plus petite valeur de </w:t>
      </w:r>
      <w:r>
        <w:rPr>
          <w:i/>
          <w:sz w:val="22"/>
        </w:rPr>
        <w:t>h(x) </w:t>
      </w:r>
      <w:r>
        <w:rPr>
          <w:sz w:val="22"/>
        </w:rPr>
        <w:t>est-elle forcément le minimum de </w:t>
      </w:r>
      <w:r>
        <w:rPr>
          <w:i/>
          <w:sz w:val="22"/>
        </w:rPr>
        <w:t>h(x)</w:t>
      </w:r>
      <w:r>
        <w:rPr>
          <w:i/>
          <w:spacing w:val="-1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1"/>
          <w:numId w:val="1"/>
        </w:numPr>
        <w:tabs>
          <w:tab w:pos="2797" w:val="left" w:leader="none"/>
        </w:tabs>
        <w:spacing w:line="276" w:lineRule="auto" w:before="0" w:after="0"/>
        <w:ind w:left="2797" w:right="232" w:hanging="360"/>
        <w:jc w:val="both"/>
        <w:rPr>
          <w:sz w:val="22"/>
        </w:rPr>
      </w:pPr>
      <w:r>
        <w:rPr>
          <w:sz w:val="22"/>
        </w:rPr>
        <w:t>En utilisant la barre des saisies de Geogebra, </w:t>
      </w:r>
      <w:r>
        <w:rPr>
          <w:b/>
          <w:sz w:val="22"/>
        </w:rPr>
        <w:t>tracer </w:t>
      </w:r>
      <w:r>
        <w:rPr>
          <w:sz w:val="22"/>
        </w:rPr>
        <w:t>la représentation graphique de la fonction</w:t>
      </w:r>
      <w:r>
        <w:rPr>
          <w:spacing w:val="-6"/>
          <w:sz w:val="22"/>
        </w:rPr>
        <w:t> </w:t>
      </w:r>
      <w:r>
        <w:rPr>
          <w:i/>
          <w:sz w:val="22"/>
        </w:rPr>
        <w:t>h</w:t>
      </w:r>
      <w:r>
        <w:rPr>
          <w:sz w:val="22"/>
        </w:rPr>
        <w:t>.</w:t>
      </w:r>
    </w:p>
    <w:p>
      <w:pPr>
        <w:pStyle w:val="BodyText"/>
        <w:spacing w:before="198"/>
        <w:ind w:left="1341" w:right="1780"/>
        <w:jc w:val="center"/>
      </w:pPr>
      <w:r>
        <w:rPr>
          <w:b/>
        </w:rPr>
        <w:t>Etablir</w:t>
      </w:r>
      <w:r>
        <w:rPr/>
        <w:t>, à partir du graphique obtenu, le tableau de variation de la fonction </w:t>
      </w:r>
      <w:r>
        <w:rPr>
          <w:i/>
        </w:rPr>
        <w:t>h</w:t>
      </w:r>
      <w:r>
        <w:rPr/>
        <w:t>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76" w:lineRule="auto" w:before="0" w:after="0"/>
        <w:ind w:left="2076" w:right="236" w:hanging="360"/>
        <w:jc w:val="both"/>
        <w:rPr>
          <w:sz w:val="22"/>
        </w:rPr>
      </w:pPr>
      <w:r>
        <w:rPr>
          <w:b/>
          <w:sz w:val="22"/>
        </w:rPr>
        <w:t>En déduire </w:t>
      </w:r>
      <w:r>
        <w:rPr>
          <w:sz w:val="22"/>
        </w:rPr>
        <w:t>la valeur de </w:t>
      </w:r>
      <w:r>
        <w:rPr>
          <w:i/>
          <w:sz w:val="22"/>
        </w:rPr>
        <w:t>x </w:t>
      </w:r>
      <w:r>
        <w:rPr>
          <w:sz w:val="22"/>
        </w:rPr>
        <w:t>(arrondie à 10</w:t>
      </w:r>
      <w:r>
        <w:rPr>
          <w:position w:val="6"/>
          <w:sz w:val="13"/>
        </w:rPr>
        <w:t>-2 </w:t>
      </w:r>
      <w:r>
        <w:rPr>
          <w:sz w:val="22"/>
        </w:rPr>
        <w:t>près) pour laquelle la longueur de rideau  est minimale. Cette mesure est-elle cohérente par rapport à la taille d’un lit  médicalisé</w:t>
      </w:r>
      <w:r>
        <w:rPr>
          <w:spacing w:val="-1"/>
          <w:sz w:val="22"/>
        </w:rPr>
        <w:t> </w:t>
      </w:r>
      <w:r>
        <w:rPr>
          <w:sz w:val="22"/>
        </w:rPr>
        <w:t>?</w:t>
      </w:r>
    </w:p>
    <w:sectPr>
      <w:pgSz w:w="11910" w:h="16840"/>
      <w:pgMar w:top="1400" w:bottom="280" w:left="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76" w:hanging="360"/>
        <w:jc w:val="left"/>
      </w:pPr>
      <w:rPr>
        <w:rFonts w:hint="default" w:ascii="Palatino Linotype" w:hAnsi="Palatino Linotype" w:eastAsia="Palatino Linotype" w:cs="Palatino Linotype"/>
        <w:spacing w:val="-28"/>
        <w:w w:val="100"/>
        <w:sz w:val="22"/>
        <w:szCs w:val="22"/>
        <w:lang w:val="fr-FR" w:eastAsia="fr-FR" w:bidi="fr-FR"/>
      </w:rPr>
    </w:lvl>
    <w:lvl w:ilvl="1">
      <w:start w:val="1"/>
      <w:numFmt w:val="lowerLetter"/>
      <w:lvlText w:val="%2."/>
      <w:lvlJc w:val="left"/>
      <w:pPr>
        <w:ind w:left="2797" w:hanging="360"/>
        <w:jc w:val="left"/>
      </w:pPr>
      <w:rPr>
        <w:rFonts w:hint="default" w:ascii="Palatino Linotype" w:hAnsi="Palatino Linotype" w:eastAsia="Palatino Linotype" w:cs="Palatino Linotype"/>
        <w:spacing w:val="-27"/>
        <w:w w:val="100"/>
        <w:sz w:val="22"/>
        <w:szCs w:val="22"/>
        <w:lang w:val="fr-FR" w:eastAsia="fr-FR" w:bidi="fr-FR"/>
      </w:rPr>
    </w:lvl>
    <w:lvl w:ilvl="2">
      <w:start w:val="1"/>
      <w:numFmt w:val="lowerRoman"/>
      <w:lvlText w:val="%3."/>
      <w:lvlJc w:val="left"/>
      <w:pPr>
        <w:ind w:left="3157" w:hanging="300"/>
        <w:jc w:val="right"/>
      </w:pPr>
      <w:rPr>
        <w:rFonts w:hint="default" w:ascii="Palatino Linotype" w:hAnsi="Palatino Linotype" w:eastAsia="Palatino Linotype" w:cs="Palatino Linotype"/>
        <w:spacing w:val="-5"/>
        <w:w w:val="100"/>
        <w:sz w:val="22"/>
        <w:szCs w:val="22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20" w:hanging="30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41" w:hanging="30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62" w:hanging="30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83" w:hanging="30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04" w:hanging="30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25" w:hanging="30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2797" w:hanging="360"/>
    </w:pPr>
    <w:rPr>
      <w:rFonts w:ascii="Palatino Linotype" w:hAnsi="Palatino Linotype" w:eastAsia="Palatino Linotype" w:cs="Palatino Linotype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dcterms:created xsi:type="dcterms:W3CDTF">2020-12-09T16:42:39Z</dcterms:created>
  <dcterms:modified xsi:type="dcterms:W3CDTF">2020-12-09T16:42:39Z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2020-12-09T00:00:00Z</vt:filetime>
  </property>
</Properties>
</file>