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78"/>
        <w:rPr>
          <w:rFonts w:ascii="Times New Roman"/>
        </w:rPr>
      </w:pPr>
      <w:r>
        <w:rPr>
          <w:rFonts w:ascii="Times New Roman"/>
        </w:rPr>
        <w:pict>
          <v:group style="width:520.9pt;height:147.15pt;mso-position-horizontal-relative:char;mso-position-vertical-relative:line" coordorigin="0,0" coordsize="10418,2943">
            <v:rect style="position:absolute;left:2079;top:887;width:8338;height:2056" filled="true" fillcolor="#9e1e63" stroked="false">
              <v:fill type="solid"/>
            </v:rect>
            <v:rect style="position:absolute;left:0;top:0;width:2024;height:2943" filled="true" fillcolor="#e5e3f2" stroked="false">
              <v:fill type="solid"/>
            </v:rect>
            <v:shape style="position:absolute;left:188;top:99;width:1557;height:342" coordorigin="188,99" coordsize="1557,342" path="m330,118l320,118,316,119,311,121,250,144,238,148,238,165,242,173,253,173,256,173,261,171,323,148,335,143,335,127,330,118xm290,201l246,212,214,239,195,277,188,320,195,363,214,402,247,429,295,439,333,434,361,421,371,413,293,413,265,406,243,389,229,364,223,334,388,334,390,323,390,315,389,308,223,308,228,279,241,253,261,235,289,228,354,228,333,211,290,201xm380,377l372,377,360,383,346,395,324,407,293,413,371,413,380,405,387,392,387,380,380,377xm354,228l289,228,318,235,338,253,351,279,356,308,389,308,384,272,365,236,354,228xm532,201l487,212,456,239,437,277,431,320,438,366,457,404,488,430,533,439,552,437,570,430,585,419,591,413,533,413,501,404,481,382,469,353,466,320,470,288,481,258,502,236,533,228,590,228,584,221,568,210,551,203,532,201xm631,404l599,404,599,432,605,439,625,439,631,432,631,404xm590,228l533,228,564,236,584,258,596,288,599,320,596,353,584,382,564,404,533,413,591,413,598,404,631,404,631,236,598,236,590,228xm625,99l605,99,599,106,599,236,631,236,631,106,625,99xm729,201l708,201,703,208,703,360,709,393,728,418,757,434,792,439,827,434,856,418,860,413,792,413,768,409,750,397,738,378,734,352,734,208,729,201xm876,201l855,201,850,208,850,352,846,378,834,397,816,409,792,413,860,413,875,393,881,360,881,208,876,201xm953,379l939,379,930,390,930,403,940,422,962,433,989,439,1013,440,1047,435,1075,419,1094,395,1094,392,1011,392,995,390,980,385,966,381,953,379xm1016,192l984,198,957,213,938,237,931,269,949,311,988,330,1028,342,1045,363,1043,374,1036,384,1026,390,1011,392,1094,392,1101,362,1083,315,1044,293,1004,281,987,263,987,249,1000,241,1082,241,1083,239,1083,226,1075,210,1057,199,1035,194,1016,192xm1082,241l1015,241,1028,243,1040,246,1050,249,1060,251,1074,251,1082,241xm1241,192l1193,202,1156,228,1132,267,1123,316,1132,365,1156,405,1193,431,1241,440,1263,439,1289,433,1309,421,1317,401,1317,393,1317,392,1241,392,1213,386,1193,370,1181,346,1176,317,1181,288,1193,264,1213,247,1241,241,1314,241,1314,230,1306,212,1287,200,1263,194,1241,192xm1310,378l1295,378,1285,380,1273,385,1259,390,1241,392,1317,392,1310,378xm1314,241l1241,241,1259,243,1272,247,1283,251,1293,253,1305,253,1314,242,1314,241xm1459,192l1412,202,1375,228,1351,267,1342,316,1351,365,1375,405,1412,431,1459,440,1507,431,1544,405,1551,394,1459,394,1431,388,1411,371,1399,346,1395,316,1399,287,1411,262,1431,245,1459,239,1550,239,1544,229,1507,202,1459,192xm1550,239l1459,239,1487,245,1508,262,1520,287,1524,316,1520,346,1508,371,1488,388,1459,394,1551,394,1568,365,1577,316,1568,268,1550,239xm1649,194l1619,194,1608,204,1608,426,1618,436,1735,436,1744,425,1745,414,1745,403,1738,390,1659,390,1659,204,1649,194xe" filled="true" fillcolor="#4b499e" stroked="false">
              <v:path arrowok="t"/>
              <v:fill type="solid"/>
            </v:shape>
            <v:shape style="position:absolute;left:9779;top:789;width:353;height:182" coordorigin="9779,790" coordsize="353,182" path="m10131,790l9779,794,9950,972,10131,790xe" filled="true" fillcolor="#0e869e" stroked="false">
              <v:path arrowok="t"/>
              <v:fill type="solid"/>
            </v:shape>
            <v:shape style="position:absolute;left:9779;top:789;width:353;height:182" coordorigin="9779,790" coordsize="353,182" path="m9779,794l9950,972,10131,790,9779,794xe" filled="false" stroked="true" strokeweight="2.484pt" strokecolor="#ffffff">
              <v:path arrowok="t"/>
              <v:stroke dashstyle="solid"/>
            </v:shape>
            <v:shape style="position:absolute;left:6123;top:0;width:4294;height:833" coordorigin="6124,0" coordsize="4294,833" path="m10418,0l6124,0,6124,361,6219,430,6124,525,6124,832,10418,832,10418,0xe" filled="true" fillcolor="#0e869e" stroked="false">
              <v:path arrowok="t"/>
              <v:fill type="solid"/>
            </v:shape>
            <v:shape style="position:absolute;left:8082;top:101;width:625;height:625" coordorigin="8082,101" coordsize="625,625" path="m8394,725l8466,717,8531,694,8589,657,8638,608,8674,551,8698,485,8706,413,8698,342,8674,276,8638,218,8589,170,8531,133,8466,110,8394,101,8323,110,8257,133,8199,170,8151,218,8114,276,8090,342,8082,413,8090,485,8114,551,8151,608,8199,657,8257,694,8323,717,8394,725xe" filled="false" stroked="true" strokeweight=".993pt" strokecolor="#ffffff">
              <v:path arrowok="t"/>
              <v:stroke dashstyle="solid"/>
            </v:shape>
            <v:shape style="position:absolute;left:8859;top:101;width:625;height:625" coordorigin="8860,101" coordsize="625,625" path="m9172,725l9243,717,9309,694,9367,657,9415,608,9452,551,9476,485,9484,413,9476,342,9452,276,9415,218,9367,170,9309,133,9243,110,9172,101,9100,110,9035,133,8977,170,8928,218,8892,276,8868,342,8860,413,8868,485,8892,551,8928,608,8977,657,9035,694,9100,717,9172,725xe" filled="false" stroked="true" strokeweight=".993pt" strokecolor="#ffffff">
              <v:path arrowok="t"/>
              <v:stroke dashstyle="solid"/>
            </v:shape>
            <v:shape style="position:absolute;left:9640;top:101;width:625;height:625" coordorigin="9640,101" coordsize="625,625" path="m9952,101l9880,110,9815,133,9757,170,9709,218,9672,276,9648,342,9640,413,9648,485,9672,551,9709,608,9757,657,9815,694,9880,717,9952,725,10024,717,10089,694,10147,657,10196,608,10232,551,10256,485,10264,413,10256,342,10232,276,10196,218,10147,170,10089,133,10024,110,9952,101xe" filled="true" fillcolor="#9e1e63" stroked="false">
              <v:path arrowok="t"/>
              <v:fill type="solid"/>
            </v:shape>
            <v:shape style="position:absolute;left:9640;top:101;width:625;height:625" coordorigin="9640,101" coordsize="625,625" path="m9952,725l10024,717,10089,694,10147,657,10196,608,10232,551,10256,485,10264,413,10256,342,10232,276,10196,218,10147,170,10089,133,10024,110,9952,101,9880,110,9815,133,9757,170,9709,218,9672,276,9648,342,9640,413,9648,485,9672,551,9709,608,9757,657,9815,694,9880,717,9952,725xe" filled="false" stroked="true" strokeweight=".993pt" strokecolor="#ffffff">
              <v:path arrowok="t"/>
              <v:stroke dashstyle="solid"/>
            </v:shape>
            <v:shape style="position:absolute;left:2590;top:156;width:446;height:514" coordorigin="2590,157" coordsize="446,514" path="m2590,157l2590,671,3035,414,2590,157xe" filled="true" fillcolor="#9e1e63" stroked="false">
              <v:path arrowok="t"/>
              <v:fill type="solid"/>
            </v:shape>
            <v:shape style="position:absolute;left:403;top:965;width:1216;height:1755" type="#_x0000_t75" stroked="false">
              <v:imagedata r:id="rId6" o:title=""/>
            </v:shape>
            <v:shape style="position:absolute;left:6447;top:117;width:2106;height:621" type="#_x0000_t202" filled="false" stroked="false">
              <v:textbox inset="0,0,0,0">
                <w:txbxContent>
                  <w:p>
                    <w:pPr>
                      <w:tabs>
                        <w:tab w:pos="180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rFonts w:ascii="Calibri"/>
                        <w:b/>
                        <w:sz w:val="49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10"/>
                        <w:sz w:val="46"/>
                      </w:rPr>
                      <w:t>CYCLES</w:t>
                      <w:tab/>
                    </w:r>
                    <w:r>
                      <w:rPr>
                        <w:rFonts w:ascii="Calibri"/>
                        <w:b/>
                        <w:color w:val="FFFFFF"/>
                        <w:w w:val="110"/>
                        <w:sz w:val="49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9039;top:117;width:306;height:62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49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14"/>
                        <w:sz w:val="49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9805;top:117;width:306;height:62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49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14"/>
                        <w:sz w:val="49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2538;top:1593;width:3682;height:575" type="#_x0000_t202" filled="false" stroked="false">
              <v:textbox inset="0,0,0,0">
                <w:txbxContent>
                  <w:p>
                    <w:pPr>
                      <w:spacing w:line="555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46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46"/>
                      </w:rPr>
                      <w:t>PHYSIQUE-CHIMIE</w:t>
                    </w:r>
                  </w:p>
                </w:txbxContent>
              </v:textbox>
              <w10:wrap type="none"/>
            </v:shape>
            <v:shape style="position:absolute;left:2089;top:9;width:3978;height:823" type="#_x0000_t202" filled="false" stroked="true" strokeweight=".993pt" strokecolor="#0e869e">
              <v:textbox inset="0,0,0,0">
                <w:txbxContent>
                  <w:p>
                    <w:pPr>
                      <w:spacing w:before="187"/>
                      <w:ind w:left="1110" w:right="0" w:firstLine="0"/>
                      <w:jc w:val="left"/>
                      <w:rPr>
                        <w:rFonts w:ascii="Calibri" w:hAnsi="Calibri"/>
                        <w:b/>
                        <w:sz w:val="37"/>
                      </w:rPr>
                    </w:pPr>
                    <w:r>
                      <w:rPr>
                        <w:rFonts w:ascii="Calibri" w:hAnsi="Calibri"/>
                        <w:b/>
                        <w:color w:val="0E869E"/>
                        <w:w w:val="105"/>
                        <w:sz w:val="37"/>
                      </w:rPr>
                      <w:t>ÉVALUATION</w:t>
                    </w:r>
                  </w:p>
                </w:txbxContent>
              </v:textbox>
              <v:stroke dashstyle="solid"/>
              <w10:wrap type="none"/>
            </v:shape>
            <v:shape style="position:absolute;left:0;top:9;width:2080;height:293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4"/>
                      </w:rPr>
                    </w:pPr>
                  </w:p>
                  <w:p>
                    <w:pPr>
                      <w:spacing w:line="240" w:lineRule="auto" w:before="5"/>
                      <w:rPr>
                        <w:rFonts w:ascii="Times New Roman"/>
                        <w:sz w:val="14"/>
                      </w:rPr>
                    </w:pPr>
                  </w:p>
                  <w:p>
                    <w:pPr>
                      <w:spacing w:line="145" w:lineRule="exact" w:before="0"/>
                      <w:ind w:left="234" w:right="0" w:firstLine="0"/>
                      <w:jc w:val="left"/>
                      <w:rPr>
                        <w:rFonts w:ascii="Calibri"/>
                        <w:b/>
                        <w:sz w:val="12"/>
                      </w:rPr>
                    </w:pPr>
                    <w:r>
                      <w:rPr>
                        <w:rFonts w:ascii="Calibri"/>
                        <w:b/>
                        <w:color w:val="4B499E"/>
                        <w:sz w:val="12"/>
                      </w:rPr>
                      <w:t>Informer et accompagner</w:t>
                    </w:r>
                  </w:p>
                  <w:p>
                    <w:pPr>
                      <w:spacing w:line="145" w:lineRule="exact" w:before="0"/>
                      <w:ind w:left="234" w:right="0" w:firstLine="0"/>
                      <w:jc w:val="left"/>
                      <w:rPr>
                        <w:rFonts w:ascii="Calibri" w:hAnsi="Calibri"/>
                        <w:b/>
                        <w:sz w:val="12"/>
                      </w:rPr>
                    </w:pPr>
                    <w:r>
                      <w:rPr>
                        <w:rFonts w:ascii="Calibri" w:hAnsi="Calibri"/>
                        <w:b/>
                        <w:color w:val="4B499E"/>
                        <w:w w:val="105"/>
                        <w:sz w:val="12"/>
                      </w:rPr>
                      <w:t>les professionnels de l’éducation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spacing w:before="5"/>
        <w:rPr>
          <w:rFonts w:ascii="Times New Roman"/>
          <w:sz w:val="24"/>
        </w:rPr>
      </w:pPr>
    </w:p>
    <w:p>
      <w:pPr>
        <w:spacing w:before="108"/>
        <w:ind w:left="4501" w:right="0" w:firstLine="0"/>
        <w:jc w:val="left"/>
        <w:rPr>
          <w:rFonts w:ascii="Verdana" w:hAnsi="Verdana"/>
          <w:b/>
          <w:sz w:val="42"/>
        </w:rPr>
      </w:pPr>
      <w:r>
        <w:rPr/>
        <w:pict>
          <v:line style="position:absolute;mso-position-horizontal-relative:page;mso-position-vertical-relative:paragraph;z-index:251671552" from="144.358505pt,108.677505pt" to="144.358505pt,164.378505pt" stroked="true" strokeweight="5.669pt" strokecolor="#0e869e">
            <v:stroke dashstyle="solid"/>
            <w10:wrap type="none"/>
          </v:line>
        </w:pict>
      </w:r>
      <w:r>
        <w:rPr>
          <w:rFonts w:ascii="Verdana" w:hAnsi="Verdana"/>
          <w:b/>
          <w:color w:val="0E869E"/>
          <w:w w:val="90"/>
          <w:sz w:val="42"/>
        </w:rPr>
        <w:t>Le pH d’une solution</w:t>
      </w: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spacing w:before="11"/>
        <w:rPr>
          <w:rFonts w:ascii="Verdana"/>
          <w:b/>
          <w:sz w:val="25"/>
        </w:rPr>
      </w:pPr>
      <w:r>
        <w:rPr/>
        <w:pict>
          <v:shape style="position:absolute;margin-left:147.192993pt;margin-top:16.990597pt;width:413.9pt;height:55.75pt;mso-position-horizontal-relative:page;mso-position-vertical-relative:paragraph;z-index:-251651072;mso-wrap-distance-left:0;mso-wrap-distance-right:0" type="#_x0000_t202" filled="true" fillcolor="#e4eaee" stroked="false">
            <v:textbox inset="0,0,0,0">
              <w:txbxContent>
                <w:p>
                  <w:pPr>
                    <w:spacing w:before="230"/>
                    <w:ind w:left="284" w:right="0" w:firstLine="0"/>
                    <w:jc w:val="left"/>
                    <w:rPr>
                      <w:rFonts w:ascii="Verdana"/>
                      <w:b/>
                      <w:sz w:val="22"/>
                    </w:rPr>
                  </w:pPr>
                  <w:r>
                    <w:rPr>
                      <w:rFonts w:ascii="Verdana"/>
                      <w:b/>
                      <w:color w:val="0E869E"/>
                      <w:w w:val="90"/>
                      <w:sz w:val="22"/>
                    </w:rPr>
                    <w:t>COMPOSANTE(S) DU SOCLE COMMUN</w:t>
                  </w:r>
                </w:p>
                <w:p>
                  <w:pPr>
                    <w:tabs>
                      <w:tab w:pos="760" w:val="left" w:leader="none"/>
                    </w:tabs>
                    <w:spacing w:before="102"/>
                    <w:ind w:left="283" w:right="0" w:firstLine="0"/>
                    <w:jc w:val="left"/>
                    <w:rPr>
                      <w:sz w:val="18"/>
                    </w:rPr>
                  </w:pPr>
                  <w:r>
                    <w:rPr>
                      <w:rFonts w:ascii="Verdana" w:hAnsi="Verdana"/>
                      <w:b/>
                      <w:color w:val="0E869E"/>
                      <w:sz w:val="18"/>
                    </w:rPr>
                    <w:t>D4</w:t>
                    <w:tab/>
                    <w:t>|</w:t>
                  </w:r>
                  <w:r>
                    <w:rPr>
                      <w:rFonts w:ascii="Verdana" w:hAnsi="Verdana"/>
                      <w:b/>
                      <w:color w:val="0E869E"/>
                      <w:spacing w:val="57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Les systèmes naturels et les systèmes techniques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147.901001pt;margin-top:89.591599pt;width:413.9pt;height:102.8pt;mso-position-horizontal-relative:page;mso-position-vertical-relative:paragraph;z-index:-251650048;mso-wrap-distance-left:0;mso-wrap-distance-right:0" type="#_x0000_t202" filled="true" fillcolor="#f2e5ea" stroked="false">
            <v:textbox inset="0,0,0,0">
              <w:txbxContent>
                <w:p>
                  <w:pPr>
                    <w:pStyle w:val="BodyText"/>
                    <w:spacing w:before="9"/>
                    <w:rPr>
                      <w:rFonts w:ascii="Verdana"/>
                      <w:b/>
                      <w:sz w:val="19"/>
                    </w:rPr>
                  </w:pPr>
                </w:p>
                <w:p>
                  <w:pPr>
                    <w:spacing w:before="0"/>
                    <w:ind w:left="284" w:right="0" w:firstLine="0"/>
                    <w:jc w:val="left"/>
                    <w:rPr>
                      <w:rFonts w:ascii="Verdana" w:hAnsi="Verdana"/>
                      <w:b/>
                      <w:sz w:val="18"/>
                    </w:rPr>
                  </w:pPr>
                  <w:r>
                    <w:rPr>
                      <w:rFonts w:ascii="Verdana" w:hAnsi="Verdana"/>
                      <w:b/>
                      <w:color w:val="B43476"/>
                      <w:w w:val="90"/>
                      <w:sz w:val="18"/>
                    </w:rPr>
                    <w:t>ÉLÉMENTS SIGNIFIANTS</w:t>
                  </w:r>
                </w:p>
                <w:p>
                  <w:pPr>
                    <w:spacing w:before="111"/>
                    <w:ind w:left="283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Mener une démarche scientifique, résoudre un problème (D4)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454" w:val="left" w:leader="none"/>
                    </w:tabs>
                    <w:spacing w:before="22"/>
                    <w:ind w:left="453" w:right="0" w:hanging="171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w w:val="105"/>
                      <w:sz w:val="18"/>
                    </w:rPr>
                    <w:t>Extraire,</w:t>
                  </w:r>
                  <w:r>
                    <w:rPr>
                      <w:color w:val="231F20"/>
                      <w:spacing w:val="-18"/>
                      <w:w w:val="105"/>
                      <w:sz w:val="18"/>
                    </w:rPr>
                    <w:t> </w:t>
                  </w:r>
                  <w:r>
                    <w:rPr>
                      <w:color w:val="231F20"/>
                      <w:w w:val="105"/>
                      <w:sz w:val="18"/>
                    </w:rPr>
                    <w:t>organiser</w:t>
                  </w:r>
                  <w:r>
                    <w:rPr>
                      <w:color w:val="231F20"/>
                      <w:spacing w:val="-18"/>
                      <w:w w:val="105"/>
                      <w:sz w:val="18"/>
                    </w:rPr>
                    <w:t> </w:t>
                  </w:r>
                  <w:r>
                    <w:rPr>
                      <w:color w:val="231F20"/>
                      <w:w w:val="105"/>
                      <w:sz w:val="18"/>
                    </w:rPr>
                    <w:t>les</w:t>
                  </w:r>
                  <w:r>
                    <w:rPr>
                      <w:color w:val="231F20"/>
                      <w:spacing w:val="-17"/>
                      <w:w w:val="105"/>
                      <w:sz w:val="18"/>
                    </w:rPr>
                    <w:t> </w:t>
                  </w:r>
                  <w:r>
                    <w:rPr>
                      <w:color w:val="231F20"/>
                      <w:w w:val="105"/>
                      <w:sz w:val="18"/>
                    </w:rPr>
                    <w:t>informations</w:t>
                  </w:r>
                  <w:r>
                    <w:rPr>
                      <w:color w:val="231F20"/>
                      <w:spacing w:val="-18"/>
                      <w:w w:val="105"/>
                      <w:sz w:val="18"/>
                    </w:rPr>
                    <w:t> </w:t>
                  </w:r>
                  <w:r>
                    <w:rPr>
                      <w:color w:val="231F20"/>
                      <w:w w:val="105"/>
                      <w:sz w:val="18"/>
                    </w:rPr>
                    <w:t>utiles</w:t>
                  </w:r>
                  <w:r>
                    <w:rPr>
                      <w:color w:val="231F20"/>
                      <w:spacing w:val="-17"/>
                      <w:w w:val="105"/>
                      <w:sz w:val="18"/>
                    </w:rPr>
                    <w:t> </w:t>
                  </w:r>
                  <w:r>
                    <w:rPr>
                      <w:color w:val="231F20"/>
                      <w:w w:val="105"/>
                      <w:sz w:val="18"/>
                    </w:rPr>
                    <w:t>et</w:t>
                  </w:r>
                  <w:r>
                    <w:rPr>
                      <w:color w:val="231F20"/>
                      <w:spacing w:val="-18"/>
                      <w:w w:val="105"/>
                      <w:sz w:val="18"/>
                    </w:rPr>
                    <w:t> </w:t>
                  </w:r>
                  <w:r>
                    <w:rPr>
                      <w:color w:val="231F20"/>
                      <w:w w:val="105"/>
                      <w:sz w:val="18"/>
                    </w:rPr>
                    <w:t>les</w:t>
                  </w:r>
                  <w:r>
                    <w:rPr>
                      <w:color w:val="231F20"/>
                      <w:spacing w:val="-18"/>
                      <w:w w:val="105"/>
                      <w:sz w:val="18"/>
                    </w:rPr>
                    <w:t> </w:t>
                  </w:r>
                  <w:r>
                    <w:rPr>
                      <w:color w:val="231F20"/>
                      <w:w w:val="105"/>
                      <w:sz w:val="18"/>
                    </w:rPr>
                    <w:t>transcrire</w:t>
                  </w:r>
                  <w:r>
                    <w:rPr>
                      <w:color w:val="231F20"/>
                      <w:spacing w:val="-17"/>
                      <w:w w:val="105"/>
                      <w:sz w:val="18"/>
                    </w:rPr>
                    <w:t> </w:t>
                  </w:r>
                  <w:r>
                    <w:rPr>
                      <w:color w:val="231F20"/>
                      <w:w w:val="105"/>
                      <w:sz w:val="18"/>
                    </w:rPr>
                    <w:t>dans</w:t>
                  </w:r>
                  <w:r>
                    <w:rPr>
                      <w:color w:val="231F20"/>
                      <w:spacing w:val="-18"/>
                      <w:w w:val="105"/>
                      <w:sz w:val="18"/>
                    </w:rPr>
                    <w:t> </w:t>
                  </w:r>
                  <w:r>
                    <w:rPr>
                      <w:color w:val="231F20"/>
                      <w:w w:val="105"/>
                      <w:sz w:val="18"/>
                    </w:rPr>
                    <w:t>un</w:t>
                  </w:r>
                  <w:r>
                    <w:rPr>
                      <w:color w:val="231F20"/>
                      <w:spacing w:val="-17"/>
                      <w:w w:val="105"/>
                      <w:sz w:val="18"/>
                    </w:rPr>
                    <w:t> </w:t>
                  </w:r>
                  <w:r>
                    <w:rPr>
                      <w:color w:val="231F20"/>
                      <w:w w:val="105"/>
                      <w:sz w:val="18"/>
                    </w:rPr>
                    <w:t>langage</w:t>
                  </w:r>
                  <w:r>
                    <w:rPr>
                      <w:color w:val="231F20"/>
                      <w:spacing w:val="-18"/>
                      <w:w w:val="105"/>
                      <w:sz w:val="18"/>
                    </w:rPr>
                    <w:t> </w:t>
                  </w:r>
                  <w:r>
                    <w:rPr>
                      <w:color w:val="231F20"/>
                      <w:w w:val="105"/>
                      <w:sz w:val="18"/>
                    </w:rPr>
                    <w:t>adapté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454" w:val="left" w:leader="none"/>
                    </w:tabs>
                    <w:spacing w:before="19"/>
                    <w:ind w:left="453" w:right="0" w:hanging="171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w w:val="105"/>
                      <w:sz w:val="18"/>
                    </w:rPr>
                    <w:t>Mettre</w:t>
                  </w:r>
                  <w:r>
                    <w:rPr>
                      <w:color w:val="231F20"/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color w:val="231F20"/>
                      <w:w w:val="105"/>
                      <w:sz w:val="18"/>
                    </w:rPr>
                    <w:t>en</w:t>
                  </w:r>
                  <w:r>
                    <w:rPr>
                      <w:color w:val="231F20"/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color w:val="231F20"/>
                      <w:w w:val="105"/>
                      <w:sz w:val="18"/>
                    </w:rPr>
                    <w:t>œuvre</w:t>
                  </w:r>
                  <w:r>
                    <w:rPr>
                      <w:color w:val="231F20"/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color w:val="231F20"/>
                      <w:w w:val="105"/>
                      <w:sz w:val="18"/>
                    </w:rPr>
                    <w:t>un</w:t>
                  </w:r>
                  <w:r>
                    <w:rPr>
                      <w:color w:val="231F20"/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color w:val="231F20"/>
                      <w:w w:val="105"/>
                      <w:sz w:val="18"/>
                    </w:rPr>
                    <w:t>raisonnement</w:t>
                  </w:r>
                  <w:r>
                    <w:rPr>
                      <w:color w:val="231F20"/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color w:val="231F20"/>
                      <w:w w:val="105"/>
                      <w:sz w:val="18"/>
                    </w:rPr>
                    <w:t>logique</w:t>
                  </w:r>
                  <w:r>
                    <w:rPr>
                      <w:color w:val="231F20"/>
                      <w:spacing w:val="-16"/>
                      <w:w w:val="105"/>
                      <w:sz w:val="18"/>
                    </w:rPr>
                    <w:t> </w:t>
                  </w:r>
                  <w:r>
                    <w:rPr>
                      <w:color w:val="231F20"/>
                      <w:w w:val="105"/>
                      <w:sz w:val="18"/>
                    </w:rPr>
                    <w:t>simple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454" w:val="left" w:leader="none"/>
                    </w:tabs>
                    <w:spacing w:before="20"/>
                    <w:ind w:left="453" w:right="0" w:hanging="171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Mettre</w:t>
                  </w:r>
                  <w:r>
                    <w:rPr>
                      <w:color w:val="231F20"/>
                      <w:spacing w:val="-1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en</w:t>
                  </w:r>
                  <w:r>
                    <w:rPr>
                      <w:color w:val="231F20"/>
                      <w:spacing w:val="-1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œuvre</w:t>
                  </w:r>
                  <w:r>
                    <w:rPr>
                      <w:color w:val="231F20"/>
                      <w:spacing w:val="-1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un</w:t>
                  </w:r>
                  <w:r>
                    <w:rPr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protocole</w:t>
                  </w:r>
                  <w:r>
                    <w:rPr>
                      <w:color w:val="231F20"/>
                      <w:spacing w:val="-1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expérimental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454" w:val="left" w:leader="none"/>
                    </w:tabs>
                    <w:spacing w:before="19"/>
                    <w:ind w:left="453" w:right="0" w:hanging="171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w w:val="105"/>
                      <w:sz w:val="18"/>
                    </w:rPr>
                    <w:t>Communiquer</w:t>
                  </w:r>
                  <w:r>
                    <w:rPr>
                      <w:color w:val="231F20"/>
                      <w:spacing w:val="-17"/>
                      <w:w w:val="105"/>
                      <w:sz w:val="18"/>
                    </w:rPr>
                    <w:t> </w:t>
                  </w:r>
                  <w:r>
                    <w:rPr>
                      <w:color w:val="231F20"/>
                      <w:w w:val="105"/>
                      <w:sz w:val="18"/>
                    </w:rPr>
                    <w:t>sur</w:t>
                  </w:r>
                  <w:r>
                    <w:rPr>
                      <w:color w:val="231F20"/>
                      <w:spacing w:val="-17"/>
                      <w:w w:val="105"/>
                      <w:sz w:val="18"/>
                    </w:rPr>
                    <w:t> </w:t>
                  </w:r>
                  <w:r>
                    <w:rPr>
                      <w:color w:val="231F20"/>
                      <w:w w:val="105"/>
                      <w:sz w:val="18"/>
                    </w:rPr>
                    <w:t>ses</w:t>
                  </w:r>
                  <w:r>
                    <w:rPr>
                      <w:color w:val="231F20"/>
                      <w:spacing w:val="-17"/>
                      <w:w w:val="105"/>
                      <w:sz w:val="18"/>
                    </w:rPr>
                    <w:t> </w:t>
                  </w:r>
                  <w:r>
                    <w:rPr>
                      <w:color w:val="231F20"/>
                      <w:w w:val="105"/>
                      <w:sz w:val="18"/>
                    </w:rPr>
                    <w:t>démarches,</w:t>
                  </w:r>
                  <w:r>
                    <w:rPr>
                      <w:color w:val="231F20"/>
                      <w:spacing w:val="-17"/>
                      <w:w w:val="105"/>
                      <w:sz w:val="18"/>
                    </w:rPr>
                    <w:t> </w:t>
                  </w:r>
                  <w:r>
                    <w:rPr>
                      <w:color w:val="231F20"/>
                      <w:w w:val="105"/>
                      <w:sz w:val="18"/>
                    </w:rPr>
                    <w:t>ses</w:t>
                  </w:r>
                  <w:r>
                    <w:rPr>
                      <w:color w:val="231F20"/>
                      <w:spacing w:val="-17"/>
                      <w:w w:val="105"/>
                      <w:sz w:val="18"/>
                    </w:rPr>
                    <w:t> </w:t>
                  </w:r>
                  <w:r>
                    <w:rPr>
                      <w:color w:val="231F20"/>
                      <w:w w:val="105"/>
                      <w:sz w:val="18"/>
                    </w:rPr>
                    <w:t>résultats</w:t>
                  </w:r>
                  <w:r>
                    <w:rPr>
                      <w:color w:val="231F20"/>
                      <w:spacing w:val="-17"/>
                      <w:w w:val="105"/>
                      <w:sz w:val="18"/>
                    </w:rPr>
                    <w:t> </w:t>
                  </w:r>
                  <w:r>
                    <w:rPr>
                      <w:color w:val="231F20"/>
                      <w:w w:val="105"/>
                      <w:sz w:val="18"/>
                    </w:rPr>
                    <w:t>et</w:t>
                  </w:r>
                  <w:r>
                    <w:rPr>
                      <w:color w:val="231F20"/>
                      <w:spacing w:val="-17"/>
                      <w:w w:val="105"/>
                      <w:sz w:val="18"/>
                    </w:rPr>
                    <w:t> </w:t>
                  </w:r>
                  <w:r>
                    <w:rPr>
                      <w:color w:val="231F20"/>
                      <w:w w:val="105"/>
                      <w:sz w:val="18"/>
                    </w:rPr>
                    <w:t>ses</w:t>
                  </w:r>
                  <w:r>
                    <w:rPr>
                      <w:color w:val="231F20"/>
                      <w:spacing w:val="-17"/>
                      <w:w w:val="105"/>
                      <w:sz w:val="18"/>
                    </w:rPr>
                    <w:t> </w:t>
                  </w:r>
                  <w:r>
                    <w:rPr>
                      <w:color w:val="231F20"/>
                      <w:w w:val="105"/>
                      <w:sz w:val="18"/>
                    </w:rPr>
                    <w:t>choix</w:t>
                  </w:r>
                  <w:r>
                    <w:rPr>
                      <w:color w:val="231F20"/>
                      <w:spacing w:val="-17"/>
                      <w:w w:val="105"/>
                      <w:sz w:val="18"/>
                    </w:rPr>
                    <w:t> </w:t>
                  </w:r>
                  <w:r>
                    <w:rPr>
                      <w:color w:val="231F20"/>
                      <w:w w:val="105"/>
                      <w:sz w:val="18"/>
                    </w:rPr>
                    <w:t>en</w:t>
                  </w:r>
                  <w:r>
                    <w:rPr>
                      <w:color w:val="231F20"/>
                      <w:spacing w:val="-17"/>
                      <w:w w:val="105"/>
                      <w:sz w:val="18"/>
                    </w:rPr>
                    <w:t> </w:t>
                  </w:r>
                  <w:r>
                    <w:rPr>
                      <w:color w:val="231F20"/>
                      <w:w w:val="105"/>
                      <w:sz w:val="18"/>
                    </w:rPr>
                    <w:t>argumentant.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rFonts w:ascii="Verdana"/>
          <w:b/>
          <w:sz w:val="24"/>
        </w:rPr>
      </w:pPr>
    </w:p>
    <w:p>
      <w:pPr>
        <w:pStyle w:val="Heading1"/>
        <w:spacing w:before="134"/>
        <w:ind w:left="2250"/>
      </w:pPr>
      <w:r>
        <w:rPr>
          <w:color w:val="B43476"/>
          <w:w w:val="90"/>
        </w:rPr>
        <w:t>Situation d’évaluation</w:t>
      </w:r>
    </w:p>
    <w:p>
      <w:pPr>
        <w:pStyle w:val="Heading2"/>
        <w:spacing w:before="170"/>
        <w:ind w:left="2250"/>
      </w:pPr>
      <w:r>
        <w:rPr/>
        <w:pict>
          <v:line style="position:absolute;mso-position-horizontal-relative:page;mso-position-vertical-relative:paragraph;z-index:251672576" from="145.066498pt,-129.700745pt" to="145.066498pt,-26.921745pt" stroked="true" strokeweight="5.669pt" strokecolor="#b43476">
            <v:stroke dashstyle="solid"/>
            <w10:wrap type="none"/>
          </v:line>
        </w:pict>
      </w:r>
      <w:r>
        <w:rPr>
          <w:color w:val="0E869E"/>
          <w:w w:val="90"/>
        </w:rPr>
        <w:t>Thème : Organisation et transformations de la matière</w:t>
      </w:r>
    </w:p>
    <w:p>
      <w:pPr>
        <w:pStyle w:val="Heading3"/>
        <w:spacing w:before="269"/>
        <w:ind w:left="2250"/>
      </w:pPr>
      <w:r>
        <w:rPr>
          <w:color w:val="0E869E"/>
          <w:w w:val="90"/>
        </w:rPr>
        <w:t>Attendus de fin de cycle</w:t>
      </w:r>
    </w:p>
    <w:p>
      <w:pPr>
        <w:pStyle w:val="BodyText"/>
        <w:spacing w:before="18"/>
        <w:ind w:left="2250"/>
      </w:pPr>
      <w:r>
        <w:rPr>
          <w:color w:val="231F20"/>
          <w:w w:val="105"/>
        </w:rPr>
        <w:t>Décrire et expliquer des transformations chimiques.</w:t>
      </w:r>
    </w:p>
    <w:p>
      <w:pPr>
        <w:pStyle w:val="BodyText"/>
        <w:spacing w:before="12"/>
        <w:rPr>
          <w:sz w:val="22"/>
        </w:rPr>
      </w:pPr>
    </w:p>
    <w:p>
      <w:pPr>
        <w:pStyle w:val="Heading3"/>
        <w:ind w:left="2250"/>
      </w:pPr>
      <w:r>
        <w:rPr>
          <w:color w:val="0E869E"/>
          <w:w w:val="90"/>
        </w:rPr>
        <w:t>Connaissances et compétences associées</w:t>
      </w:r>
    </w:p>
    <w:p>
      <w:pPr>
        <w:spacing w:line="256" w:lineRule="auto" w:before="17"/>
        <w:ind w:left="2250" w:right="231" w:firstLine="0"/>
        <w:jc w:val="left"/>
        <w:rPr>
          <w:sz w:val="20"/>
        </w:rPr>
      </w:pPr>
      <w:r>
        <w:rPr>
          <w:rFonts w:ascii="Verdana" w:hAnsi="Verdana"/>
          <w:b/>
          <w:color w:val="231F20"/>
          <w:sz w:val="20"/>
        </w:rPr>
        <w:t>Propriétés</w:t>
      </w:r>
      <w:r>
        <w:rPr>
          <w:rFonts w:ascii="Verdana" w:hAnsi="Verdana"/>
          <w:b/>
          <w:color w:val="231F20"/>
          <w:spacing w:val="-51"/>
          <w:sz w:val="20"/>
        </w:rPr>
        <w:t> </w:t>
      </w:r>
      <w:r>
        <w:rPr>
          <w:rFonts w:ascii="Verdana" w:hAnsi="Verdana"/>
          <w:b/>
          <w:color w:val="231F20"/>
          <w:sz w:val="20"/>
        </w:rPr>
        <w:t>acidobasiques</w:t>
      </w:r>
      <w:r>
        <w:rPr>
          <w:rFonts w:ascii="Verdana" w:hAnsi="Verdana"/>
          <w:b/>
          <w:color w:val="231F20"/>
          <w:spacing w:val="-50"/>
          <w:sz w:val="20"/>
        </w:rPr>
        <w:t> </w:t>
      </w:r>
      <w:r>
        <w:rPr>
          <w:rFonts w:ascii="Verdana" w:hAnsi="Verdana"/>
          <w:b/>
          <w:color w:val="231F20"/>
          <w:sz w:val="20"/>
        </w:rPr>
        <w:t>:</w:t>
      </w:r>
      <w:r>
        <w:rPr>
          <w:rFonts w:ascii="Verdana" w:hAnsi="Verdana"/>
          <w:b/>
          <w:color w:val="231F20"/>
          <w:spacing w:val="-49"/>
          <w:sz w:val="20"/>
        </w:rPr>
        <w:t> </w:t>
      </w:r>
      <w:r>
        <w:rPr>
          <w:color w:val="231F20"/>
          <w:sz w:val="20"/>
        </w:rPr>
        <w:t>Identifier</w:t>
      </w:r>
      <w:r>
        <w:rPr>
          <w:color w:val="231F20"/>
          <w:spacing w:val="-44"/>
          <w:sz w:val="20"/>
        </w:rPr>
        <w:t> </w:t>
      </w:r>
      <w:r>
        <w:rPr>
          <w:color w:val="231F20"/>
          <w:spacing w:val="-3"/>
          <w:sz w:val="20"/>
        </w:rPr>
        <w:t>le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caractère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acide</w:t>
      </w:r>
      <w:r>
        <w:rPr>
          <w:color w:val="231F20"/>
          <w:spacing w:val="-44"/>
          <w:sz w:val="20"/>
        </w:rPr>
        <w:t> </w:t>
      </w:r>
      <w:r>
        <w:rPr>
          <w:color w:val="231F20"/>
          <w:sz w:val="20"/>
        </w:rPr>
        <w:t>ou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basique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d’une</w:t>
      </w:r>
      <w:r>
        <w:rPr>
          <w:color w:val="231F20"/>
          <w:spacing w:val="-44"/>
          <w:sz w:val="20"/>
        </w:rPr>
        <w:t> </w:t>
      </w:r>
      <w:r>
        <w:rPr>
          <w:color w:val="231F20"/>
          <w:sz w:val="20"/>
        </w:rPr>
        <w:t>solution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par</w:t>
      </w:r>
      <w:r>
        <w:rPr>
          <w:color w:val="231F20"/>
          <w:spacing w:val="-43"/>
          <w:sz w:val="20"/>
        </w:rPr>
        <w:t> </w:t>
      </w:r>
      <w:r>
        <w:rPr>
          <w:color w:val="231F20"/>
          <w:spacing w:val="-4"/>
          <w:sz w:val="20"/>
        </w:rPr>
        <w:t>mesure </w:t>
      </w:r>
      <w:r>
        <w:rPr>
          <w:color w:val="231F20"/>
          <w:sz w:val="20"/>
        </w:rPr>
        <w:t>du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pH.</w:t>
      </w:r>
    </w:p>
    <w:p>
      <w:pPr>
        <w:pStyle w:val="BodyText"/>
        <w:spacing w:before="4"/>
        <w:rPr>
          <w:sz w:val="18"/>
        </w:rPr>
      </w:pPr>
    </w:p>
    <w:p>
      <w:pPr>
        <w:pStyle w:val="Heading2"/>
        <w:ind w:left="2250"/>
      </w:pPr>
      <w:r>
        <w:rPr>
          <w:color w:val="0E869E"/>
          <w:w w:val="90"/>
        </w:rPr>
        <w:t>Nature de la situation d’évaluation</w:t>
      </w:r>
    </w:p>
    <w:p>
      <w:pPr>
        <w:pStyle w:val="BodyText"/>
        <w:spacing w:line="427" w:lineRule="auto" w:before="66"/>
        <w:ind w:left="2250" w:right="4059"/>
      </w:pPr>
      <w:r>
        <w:rPr>
          <w:color w:val="231F20"/>
        </w:rPr>
        <w:t>Tâche complexe avec activité expérimentale. Durée : 45 min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spacing w:before="99"/>
        <w:ind w:left="100" w:right="0" w:firstLine="0"/>
        <w:jc w:val="left"/>
        <w:rPr>
          <w:rFonts w:ascii="Century Gothic" w:hAnsi="Century Gothic"/>
          <w:sz w:val="14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432003</wp:posOffset>
            </wp:positionH>
            <wp:positionV relativeFrom="paragraph">
              <wp:posOffset>244755</wp:posOffset>
            </wp:positionV>
            <wp:extent cx="229011" cy="186023"/>
            <wp:effectExtent l="0" t="0" r="0" b="0"/>
            <wp:wrapTopAndBottom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011" cy="186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715829</wp:posOffset>
            </wp:positionH>
            <wp:positionV relativeFrom="paragraph">
              <wp:posOffset>236104</wp:posOffset>
            </wp:positionV>
            <wp:extent cx="194313" cy="194309"/>
            <wp:effectExtent l="0" t="0" r="0" b="0"/>
            <wp:wrapTopAndBottom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3" cy="194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964421</wp:posOffset>
            </wp:positionH>
            <wp:positionV relativeFrom="paragraph">
              <wp:posOffset>245505</wp:posOffset>
            </wp:positionV>
            <wp:extent cx="313851" cy="186023"/>
            <wp:effectExtent l="0" t="0" r="0" b="0"/>
            <wp:wrapTopAndBottom/>
            <wp:docPr id="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851" cy="186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1335481</wp:posOffset>
            </wp:positionH>
            <wp:positionV relativeFrom="paragraph">
              <wp:posOffset>236505</wp:posOffset>
            </wp:positionV>
            <wp:extent cx="187896" cy="194881"/>
            <wp:effectExtent l="0" t="0" r="0" b="0"/>
            <wp:wrapTopAndBottom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896" cy="194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color w:val="231F20"/>
          <w:sz w:val="14"/>
        </w:rPr>
        <w:t>Retrouvez Éduscol sur</w:t>
      </w:r>
    </w:p>
    <w:p>
      <w:pPr>
        <w:spacing w:after="0"/>
        <w:jc w:val="left"/>
        <w:rPr>
          <w:rFonts w:ascii="Century Gothic" w:hAnsi="Century Gothic"/>
          <w:sz w:val="14"/>
        </w:rPr>
        <w:sectPr>
          <w:footerReference w:type="default" r:id="rId5"/>
          <w:type w:val="continuous"/>
          <w:pgSz w:w="11910" w:h="16840"/>
          <w:pgMar w:footer="620" w:top="700" w:bottom="800" w:left="580" w:right="560"/>
          <w:pgNumType w:start="1"/>
        </w:sectPr>
      </w:pPr>
    </w:p>
    <w:p>
      <w:pPr>
        <w:pStyle w:val="BodyText"/>
        <w:rPr>
          <w:rFonts w:ascii="Century Gothic"/>
        </w:rPr>
      </w:pPr>
    </w:p>
    <w:p>
      <w:pPr>
        <w:pStyle w:val="BodyText"/>
        <w:rPr>
          <w:rFonts w:ascii="Century Gothic"/>
        </w:rPr>
      </w:pPr>
    </w:p>
    <w:p>
      <w:pPr>
        <w:pStyle w:val="BodyText"/>
        <w:rPr>
          <w:rFonts w:ascii="Century Gothic"/>
        </w:rPr>
      </w:pPr>
    </w:p>
    <w:p>
      <w:pPr>
        <w:pStyle w:val="BodyText"/>
        <w:spacing w:before="4"/>
        <w:rPr>
          <w:rFonts w:ascii="Century Gothic"/>
          <w:sz w:val="16"/>
        </w:rPr>
      </w:pPr>
    </w:p>
    <w:p>
      <w:pPr>
        <w:pStyle w:val="Heading2"/>
        <w:spacing w:before="104"/>
      </w:pPr>
      <w:r>
        <w:rPr>
          <w:color w:val="0E869E"/>
          <w:w w:val="90"/>
        </w:rPr>
        <w:t>Synopsis</w:t>
      </w:r>
    </w:p>
    <w:p>
      <w:pPr>
        <w:pStyle w:val="BodyText"/>
        <w:spacing w:line="259" w:lineRule="auto" w:before="67"/>
        <w:ind w:left="2264"/>
      </w:pPr>
      <w:r>
        <w:rPr>
          <w:color w:val="231F20"/>
        </w:rPr>
        <w:t>A partir de la situation déclenchante « jus de citron », les élèves doivent déterminer quels paramètres</w:t>
      </w:r>
      <w:r>
        <w:rPr>
          <w:color w:val="231F20"/>
          <w:spacing w:val="-4"/>
        </w:rPr>
        <w:t> </w:t>
      </w:r>
      <w:r>
        <w:rPr>
          <w:color w:val="231F20"/>
        </w:rPr>
        <w:t>permettront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diminuer</w:t>
      </w:r>
      <w:r>
        <w:rPr>
          <w:color w:val="231F20"/>
          <w:spacing w:val="-3"/>
        </w:rPr>
        <w:t> </w:t>
      </w:r>
      <w:r>
        <w:rPr>
          <w:color w:val="231F20"/>
        </w:rPr>
        <w:t>l’acidité</w:t>
      </w:r>
      <w:r>
        <w:rPr>
          <w:color w:val="231F20"/>
          <w:spacing w:val="-4"/>
        </w:rPr>
        <w:t> </w:t>
      </w:r>
      <w:r>
        <w:rPr>
          <w:color w:val="231F20"/>
        </w:rPr>
        <w:t>du</w:t>
      </w:r>
      <w:r>
        <w:rPr>
          <w:color w:val="231F20"/>
          <w:spacing w:val="-3"/>
        </w:rPr>
        <w:t> </w:t>
      </w:r>
      <w:r>
        <w:rPr>
          <w:color w:val="231F20"/>
        </w:rPr>
        <w:t>jus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citron</w:t>
      </w:r>
      <w:r>
        <w:rPr>
          <w:color w:val="231F20"/>
          <w:spacing w:val="-3"/>
        </w:rPr>
        <w:t> </w:t>
      </w:r>
      <w:r>
        <w:rPr>
          <w:color w:val="231F20"/>
        </w:rPr>
        <w:t>:</w:t>
      </w:r>
      <w:r>
        <w:rPr>
          <w:color w:val="231F20"/>
          <w:spacing w:val="-4"/>
        </w:rPr>
        <w:t> </w:t>
      </w:r>
      <w:r>
        <w:rPr>
          <w:color w:val="231F20"/>
        </w:rPr>
        <w:t>ajouter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l’eau </w:t>
      </w:r>
      <w:r>
        <w:rPr>
          <w:color w:val="231F20"/>
        </w:rPr>
        <w:t>ou</w:t>
      </w:r>
      <w:r>
        <w:rPr>
          <w:color w:val="231F20"/>
          <w:spacing w:val="-3"/>
        </w:rPr>
        <w:t> </w:t>
      </w:r>
      <w:r>
        <w:rPr>
          <w:color w:val="231F20"/>
        </w:rPr>
        <w:t>ajouter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du </w:t>
      </w:r>
      <w:r>
        <w:rPr>
          <w:color w:val="231F20"/>
        </w:rPr>
        <w:t>sucre ? Pour répondre à cette problématique, ils devront mener une démarche scientifique complète.</w:t>
      </w:r>
    </w:p>
    <w:p>
      <w:pPr>
        <w:pStyle w:val="Heading2"/>
        <w:spacing w:before="159"/>
      </w:pPr>
      <w:r>
        <w:rPr>
          <w:color w:val="0E869E"/>
          <w:w w:val="90"/>
        </w:rPr>
        <w:t>Acquis nécessaires pour mener la tâche à bien</w:t>
      </w:r>
    </w:p>
    <w:p>
      <w:pPr>
        <w:pStyle w:val="ListParagraph"/>
        <w:numPr>
          <w:ilvl w:val="0"/>
          <w:numId w:val="2"/>
        </w:numPr>
        <w:tabs>
          <w:tab w:pos="2435" w:val="left" w:leader="none"/>
        </w:tabs>
        <w:spacing w:line="240" w:lineRule="auto" w:before="65" w:after="0"/>
        <w:ind w:left="2434" w:right="0" w:hanging="171"/>
        <w:jc w:val="left"/>
        <w:rPr>
          <w:sz w:val="20"/>
        </w:rPr>
      </w:pPr>
      <w:r>
        <w:rPr>
          <w:color w:val="231F20"/>
          <w:w w:val="105"/>
          <w:sz w:val="20"/>
        </w:rPr>
        <w:t>Savoir</w:t>
      </w:r>
      <w:r>
        <w:rPr>
          <w:color w:val="231F20"/>
          <w:spacing w:val="-17"/>
          <w:w w:val="105"/>
          <w:sz w:val="20"/>
        </w:rPr>
        <w:t> </w:t>
      </w:r>
      <w:r>
        <w:rPr>
          <w:color w:val="231F20"/>
          <w:w w:val="105"/>
          <w:sz w:val="20"/>
        </w:rPr>
        <w:t>mesurer</w:t>
      </w:r>
      <w:r>
        <w:rPr>
          <w:color w:val="231F20"/>
          <w:spacing w:val="-17"/>
          <w:w w:val="105"/>
          <w:sz w:val="20"/>
        </w:rPr>
        <w:t> </w:t>
      </w:r>
      <w:r>
        <w:rPr>
          <w:color w:val="231F20"/>
          <w:spacing w:val="-3"/>
          <w:w w:val="105"/>
          <w:sz w:val="20"/>
        </w:rPr>
        <w:t>le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pH</w:t>
      </w:r>
      <w:r>
        <w:rPr>
          <w:color w:val="231F20"/>
          <w:spacing w:val="-17"/>
          <w:w w:val="105"/>
          <w:sz w:val="20"/>
        </w:rPr>
        <w:t> </w:t>
      </w:r>
      <w:r>
        <w:rPr>
          <w:color w:val="231F20"/>
          <w:w w:val="105"/>
          <w:sz w:val="20"/>
        </w:rPr>
        <w:t>d’une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solution.</w:t>
      </w:r>
    </w:p>
    <w:p>
      <w:pPr>
        <w:pStyle w:val="ListParagraph"/>
        <w:numPr>
          <w:ilvl w:val="0"/>
          <w:numId w:val="2"/>
        </w:numPr>
        <w:tabs>
          <w:tab w:pos="2435" w:val="left" w:leader="none"/>
        </w:tabs>
        <w:spacing w:line="240" w:lineRule="auto" w:before="15" w:after="0"/>
        <w:ind w:left="2434" w:right="0" w:hanging="171"/>
        <w:jc w:val="left"/>
        <w:rPr>
          <w:sz w:val="20"/>
        </w:rPr>
      </w:pPr>
      <w:r>
        <w:rPr>
          <w:color w:val="231F20"/>
          <w:w w:val="105"/>
          <w:sz w:val="20"/>
        </w:rPr>
        <w:t>Identifier</w:t>
      </w:r>
      <w:r>
        <w:rPr>
          <w:color w:val="231F20"/>
          <w:spacing w:val="-22"/>
          <w:w w:val="105"/>
          <w:sz w:val="20"/>
        </w:rPr>
        <w:t> </w:t>
      </w:r>
      <w:r>
        <w:rPr>
          <w:color w:val="231F20"/>
          <w:spacing w:val="-3"/>
          <w:w w:val="105"/>
          <w:sz w:val="20"/>
        </w:rPr>
        <w:t>le</w:t>
      </w:r>
      <w:r>
        <w:rPr>
          <w:color w:val="231F20"/>
          <w:spacing w:val="-22"/>
          <w:w w:val="105"/>
          <w:sz w:val="20"/>
        </w:rPr>
        <w:t> </w:t>
      </w:r>
      <w:r>
        <w:rPr>
          <w:color w:val="231F20"/>
          <w:w w:val="105"/>
          <w:sz w:val="20"/>
        </w:rPr>
        <w:t>caractère</w:t>
      </w:r>
      <w:r>
        <w:rPr>
          <w:color w:val="231F20"/>
          <w:spacing w:val="-21"/>
          <w:w w:val="105"/>
          <w:sz w:val="20"/>
        </w:rPr>
        <w:t> </w:t>
      </w:r>
      <w:r>
        <w:rPr>
          <w:color w:val="231F20"/>
          <w:w w:val="105"/>
          <w:sz w:val="20"/>
        </w:rPr>
        <w:t>acide,</w:t>
      </w:r>
      <w:r>
        <w:rPr>
          <w:color w:val="231F20"/>
          <w:spacing w:val="-22"/>
          <w:w w:val="105"/>
          <w:sz w:val="20"/>
        </w:rPr>
        <w:t> </w:t>
      </w:r>
      <w:r>
        <w:rPr>
          <w:color w:val="231F20"/>
          <w:w w:val="105"/>
          <w:sz w:val="20"/>
        </w:rPr>
        <w:t>neutre</w:t>
      </w:r>
      <w:r>
        <w:rPr>
          <w:color w:val="231F20"/>
          <w:spacing w:val="-21"/>
          <w:w w:val="105"/>
          <w:sz w:val="20"/>
        </w:rPr>
        <w:t> </w:t>
      </w:r>
      <w:r>
        <w:rPr>
          <w:color w:val="231F20"/>
          <w:w w:val="105"/>
          <w:sz w:val="20"/>
        </w:rPr>
        <w:t>ou</w:t>
      </w:r>
      <w:r>
        <w:rPr>
          <w:color w:val="231F20"/>
          <w:spacing w:val="-22"/>
          <w:w w:val="105"/>
          <w:sz w:val="20"/>
        </w:rPr>
        <w:t> </w:t>
      </w:r>
      <w:r>
        <w:rPr>
          <w:color w:val="231F20"/>
          <w:w w:val="105"/>
          <w:sz w:val="20"/>
        </w:rPr>
        <w:t>basique</w:t>
      </w:r>
      <w:r>
        <w:rPr>
          <w:color w:val="231F20"/>
          <w:spacing w:val="-22"/>
          <w:w w:val="105"/>
          <w:sz w:val="20"/>
        </w:rPr>
        <w:t> </w:t>
      </w:r>
      <w:r>
        <w:rPr>
          <w:color w:val="231F20"/>
          <w:w w:val="105"/>
          <w:sz w:val="20"/>
        </w:rPr>
        <w:t>d’une</w:t>
      </w:r>
      <w:r>
        <w:rPr>
          <w:color w:val="231F20"/>
          <w:spacing w:val="-21"/>
          <w:w w:val="105"/>
          <w:sz w:val="20"/>
        </w:rPr>
        <w:t> </w:t>
      </w:r>
      <w:r>
        <w:rPr>
          <w:color w:val="231F20"/>
          <w:w w:val="105"/>
          <w:sz w:val="20"/>
        </w:rPr>
        <w:t>solution</w:t>
      </w:r>
      <w:r>
        <w:rPr>
          <w:color w:val="231F20"/>
          <w:spacing w:val="-22"/>
          <w:w w:val="105"/>
          <w:sz w:val="20"/>
        </w:rPr>
        <w:t> </w:t>
      </w:r>
      <w:r>
        <w:rPr>
          <w:color w:val="231F20"/>
          <w:w w:val="105"/>
          <w:sz w:val="20"/>
        </w:rPr>
        <w:t>par</w:t>
      </w:r>
      <w:r>
        <w:rPr>
          <w:color w:val="231F20"/>
          <w:spacing w:val="-21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22"/>
          <w:w w:val="105"/>
          <w:sz w:val="20"/>
        </w:rPr>
        <w:t> </w:t>
      </w:r>
      <w:r>
        <w:rPr>
          <w:color w:val="231F20"/>
          <w:w w:val="105"/>
          <w:sz w:val="20"/>
        </w:rPr>
        <w:t>mesure</w:t>
      </w:r>
      <w:r>
        <w:rPr>
          <w:color w:val="231F20"/>
          <w:spacing w:val="-22"/>
          <w:w w:val="105"/>
          <w:sz w:val="20"/>
        </w:rPr>
        <w:t> </w:t>
      </w:r>
      <w:r>
        <w:rPr>
          <w:color w:val="231F20"/>
          <w:w w:val="105"/>
          <w:sz w:val="20"/>
        </w:rPr>
        <w:t>du</w:t>
      </w:r>
      <w:r>
        <w:rPr>
          <w:color w:val="231F20"/>
          <w:spacing w:val="-21"/>
          <w:w w:val="105"/>
          <w:sz w:val="20"/>
        </w:rPr>
        <w:t> </w:t>
      </w:r>
      <w:r>
        <w:rPr>
          <w:color w:val="231F20"/>
          <w:w w:val="105"/>
          <w:sz w:val="20"/>
        </w:rPr>
        <w:t>pH.</w:t>
      </w:r>
    </w:p>
    <w:p>
      <w:pPr>
        <w:pStyle w:val="Heading2"/>
        <w:spacing w:before="178"/>
      </w:pPr>
      <w:r>
        <w:rPr>
          <w:color w:val="0E869E"/>
          <w:w w:val="90"/>
        </w:rPr>
        <w:t>Scénario</w:t>
      </w:r>
    </w:p>
    <w:p>
      <w:pPr>
        <w:pStyle w:val="BodyText"/>
        <w:spacing w:before="66"/>
        <w:ind w:left="2264"/>
      </w:pPr>
      <w:r>
        <w:rPr>
          <w:color w:val="231F20"/>
          <w:w w:val="105"/>
        </w:rPr>
        <w:t>Les élèves prennent connaissance de la situation et des consignes de travail.</w:t>
      </w:r>
    </w:p>
    <w:p>
      <w:pPr>
        <w:pStyle w:val="BodyText"/>
        <w:spacing w:line="259" w:lineRule="auto" w:before="189"/>
        <w:ind w:left="2264" w:right="382"/>
      </w:pPr>
      <w:r>
        <w:rPr>
          <w:color w:val="231F20"/>
          <w:w w:val="105"/>
        </w:rPr>
        <w:t>Le</w:t>
      </w:r>
      <w:r>
        <w:rPr>
          <w:color w:val="231F20"/>
          <w:spacing w:val="-31"/>
          <w:w w:val="105"/>
        </w:rPr>
        <w:t> </w:t>
      </w:r>
      <w:r>
        <w:rPr>
          <w:color w:val="231F20"/>
          <w:w w:val="105"/>
        </w:rPr>
        <w:t>professeur</w:t>
      </w:r>
      <w:r>
        <w:rPr>
          <w:color w:val="231F20"/>
          <w:spacing w:val="-31"/>
          <w:w w:val="105"/>
        </w:rPr>
        <w:t> </w:t>
      </w:r>
      <w:r>
        <w:rPr>
          <w:color w:val="231F20"/>
          <w:spacing w:val="-3"/>
          <w:w w:val="105"/>
        </w:rPr>
        <w:t>s’assure</w:t>
      </w:r>
      <w:r>
        <w:rPr>
          <w:color w:val="231F20"/>
          <w:spacing w:val="-3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30"/>
          <w:w w:val="105"/>
        </w:rPr>
        <w:t> </w:t>
      </w:r>
      <w:r>
        <w:rPr>
          <w:color w:val="231F20"/>
          <w:w w:val="105"/>
        </w:rPr>
        <w:t>bonne</w:t>
      </w:r>
      <w:r>
        <w:rPr>
          <w:color w:val="231F20"/>
          <w:spacing w:val="-31"/>
          <w:w w:val="105"/>
        </w:rPr>
        <w:t> </w:t>
      </w:r>
      <w:r>
        <w:rPr>
          <w:color w:val="231F20"/>
          <w:w w:val="105"/>
        </w:rPr>
        <w:t>compréhension</w:t>
      </w:r>
      <w:r>
        <w:rPr>
          <w:color w:val="231F20"/>
          <w:spacing w:val="-31"/>
          <w:w w:val="105"/>
        </w:rPr>
        <w:t> </w:t>
      </w:r>
      <w:r>
        <w:rPr>
          <w:color w:val="231F20"/>
          <w:w w:val="105"/>
        </w:rPr>
        <w:t>du</w:t>
      </w:r>
      <w:r>
        <w:rPr>
          <w:color w:val="231F20"/>
          <w:spacing w:val="-30"/>
          <w:w w:val="105"/>
        </w:rPr>
        <w:t> </w:t>
      </w:r>
      <w:r>
        <w:rPr>
          <w:color w:val="231F20"/>
          <w:w w:val="105"/>
        </w:rPr>
        <w:t>travail</w:t>
      </w:r>
      <w:r>
        <w:rPr>
          <w:color w:val="231F20"/>
          <w:spacing w:val="-31"/>
          <w:w w:val="105"/>
        </w:rPr>
        <w:t> </w:t>
      </w:r>
      <w:r>
        <w:rPr>
          <w:color w:val="231F20"/>
          <w:w w:val="105"/>
        </w:rPr>
        <w:t>demandé</w:t>
      </w:r>
      <w:r>
        <w:rPr>
          <w:color w:val="231F20"/>
          <w:spacing w:val="-30"/>
          <w:w w:val="105"/>
        </w:rPr>
        <w:t> </w:t>
      </w:r>
      <w:r>
        <w:rPr>
          <w:color w:val="231F20"/>
          <w:w w:val="105"/>
        </w:rPr>
        <w:t>et</w:t>
      </w:r>
      <w:r>
        <w:rPr>
          <w:color w:val="231F20"/>
          <w:spacing w:val="-31"/>
          <w:w w:val="105"/>
        </w:rPr>
        <w:t> </w:t>
      </w:r>
      <w:r>
        <w:rPr>
          <w:color w:val="231F20"/>
          <w:w w:val="105"/>
        </w:rPr>
        <w:t>apporte</w:t>
      </w:r>
      <w:r>
        <w:rPr>
          <w:color w:val="231F20"/>
          <w:spacing w:val="-31"/>
          <w:w w:val="105"/>
        </w:rPr>
        <w:t> </w:t>
      </w:r>
      <w:r>
        <w:rPr>
          <w:color w:val="231F20"/>
          <w:w w:val="105"/>
        </w:rPr>
        <w:t>au</w:t>
      </w:r>
      <w:r>
        <w:rPr>
          <w:color w:val="231F20"/>
          <w:spacing w:val="-30"/>
          <w:w w:val="105"/>
        </w:rPr>
        <w:t> </w:t>
      </w:r>
      <w:r>
        <w:rPr>
          <w:color w:val="231F20"/>
          <w:w w:val="105"/>
        </w:rPr>
        <w:t>besoin des compléments</w:t>
      </w:r>
      <w:r>
        <w:rPr>
          <w:color w:val="231F20"/>
          <w:spacing w:val="-34"/>
          <w:w w:val="105"/>
        </w:rPr>
        <w:t> </w:t>
      </w:r>
      <w:r>
        <w:rPr>
          <w:color w:val="231F20"/>
          <w:w w:val="105"/>
        </w:rPr>
        <w:t>d’information.</w:t>
      </w:r>
    </w:p>
    <w:p>
      <w:pPr>
        <w:pStyle w:val="BodyText"/>
        <w:spacing w:before="1"/>
        <w:rPr>
          <w:sz w:val="24"/>
        </w:rPr>
      </w:pPr>
    </w:p>
    <w:p>
      <w:pPr>
        <w:pStyle w:val="Heading3"/>
      </w:pPr>
      <w:r>
        <w:rPr>
          <w:color w:val="0E869E"/>
          <w:w w:val="90"/>
        </w:rPr>
        <w:t>Première phase de l’évaluation : au brouillon</w:t>
      </w:r>
    </w:p>
    <w:p>
      <w:pPr>
        <w:pStyle w:val="BodyText"/>
        <w:spacing w:line="259" w:lineRule="auto" w:before="18"/>
        <w:ind w:left="2264" w:right="176"/>
      </w:pPr>
      <w:r>
        <w:rPr>
          <w:color w:val="231F20"/>
          <w:w w:val="105"/>
        </w:rPr>
        <w:t>Les</w:t>
      </w:r>
      <w:r>
        <w:rPr>
          <w:color w:val="231F20"/>
          <w:spacing w:val="-33"/>
          <w:w w:val="105"/>
        </w:rPr>
        <w:t> </w:t>
      </w:r>
      <w:r>
        <w:rPr>
          <w:color w:val="231F20"/>
          <w:w w:val="105"/>
        </w:rPr>
        <w:t>élèves</w:t>
      </w:r>
      <w:r>
        <w:rPr>
          <w:color w:val="231F20"/>
          <w:spacing w:val="-33"/>
          <w:w w:val="105"/>
        </w:rPr>
        <w:t> </w:t>
      </w:r>
      <w:r>
        <w:rPr>
          <w:color w:val="231F20"/>
          <w:w w:val="105"/>
        </w:rPr>
        <w:t>proposent</w:t>
      </w:r>
      <w:r>
        <w:rPr>
          <w:color w:val="231F20"/>
          <w:spacing w:val="-33"/>
          <w:w w:val="105"/>
        </w:rPr>
        <w:t> </w:t>
      </w:r>
      <w:r>
        <w:rPr>
          <w:color w:val="231F20"/>
          <w:w w:val="105"/>
        </w:rPr>
        <w:t>une</w:t>
      </w:r>
      <w:r>
        <w:rPr>
          <w:color w:val="231F20"/>
          <w:spacing w:val="-32"/>
          <w:w w:val="105"/>
        </w:rPr>
        <w:t> </w:t>
      </w:r>
      <w:r>
        <w:rPr>
          <w:color w:val="231F20"/>
          <w:w w:val="105"/>
        </w:rPr>
        <w:t>démarche</w:t>
      </w:r>
      <w:r>
        <w:rPr>
          <w:color w:val="231F20"/>
          <w:spacing w:val="-33"/>
          <w:w w:val="105"/>
        </w:rPr>
        <w:t> </w:t>
      </w:r>
      <w:r>
        <w:rPr>
          <w:color w:val="231F20"/>
          <w:w w:val="105"/>
        </w:rPr>
        <w:t>expérimentale</w:t>
      </w:r>
      <w:r>
        <w:rPr>
          <w:color w:val="231F20"/>
          <w:spacing w:val="-33"/>
          <w:w w:val="105"/>
        </w:rPr>
        <w:t> </w:t>
      </w:r>
      <w:r>
        <w:rPr>
          <w:color w:val="231F20"/>
          <w:w w:val="105"/>
        </w:rPr>
        <w:t>qu’ils</w:t>
      </w:r>
      <w:r>
        <w:rPr>
          <w:color w:val="231F20"/>
          <w:spacing w:val="-32"/>
          <w:w w:val="105"/>
        </w:rPr>
        <w:t> </w:t>
      </w:r>
      <w:r>
        <w:rPr>
          <w:color w:val="231F20"/>
          <w:w w:val="105"/>
        </w:rPr>
        <w:t>présentent</w:t>
      </w:r>
      <w:r>
        <w:rPr>
          <w:color w:val="231F20"/>
          <w:spacing w:val="-33"/>
          <w:w w:val="105"/>
        </w:rPr>
        <w:t> </w:t>
      </w:r>
      <w:r>
        <w:rPr>
          <w:color w:val="231F20"/>
          <w:w w:val="105"/>
        </w:rPr>
        <w:t>oralement</w:t>
      </w:r>
      <w:r>
        <w:rPr>
          <w:color w:val="231F20"/>
          <w:spacing w:val="-33"/>
          <w:w w:val="105"/>
        </w:rPr>
        <w:t> </w:t>
      </w:r>
      <w:r>
        <w:rPr>
          <w:color w:val="231F20"/>
          <w:w w:val="105"/>
        </w:rPr>
        <w:t>au</w:t>
      </w:r>
      <w:r>
        <w:rPr>
          <w:color w:val="231F20"/>
          <w:spacing w:val="-33"/>
          <w:w w:val="105"/>
        </w:rPr>
        <w:t> </w:t>
      </w:r>
      <w:r>
        <w:rPr>
          <w:color w:val="231F20"/>
          <w:spacing w:val="-5"/>
          <w:w w:val="105"/>
        </w:rPr>
        <w:t>professeur. </w:t>
      </w:r>
      <w:r>
        <w:rPr>
          <w:color w:val="231F20"/>
          <w:w w:val="105"/>
        </w:rPr>
        <w:t>En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cas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difficulté,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3"/>
          <w:w w:val="105"/>
        </w:rPr>
        <w:t>le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professeur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apporte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les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aides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nécessaires.</w:t>
      </w:r>
    </w:p>
    <w:p>
      <w:pPr>
        <w:pStyle w:val="BodyText"/>
        <w:spacing w:before="4"/>
        <w:rPr>
          <w:sz w:val="21"/>
        </w:rPr>
      </w:pPr>
    </w:p>
    <w:p>
      <w:pPr>
        <w:pStyle w:val="Heading3"/>
      </w:pPr>
      <w:r>
        <w:rPr>
          <w:color w:val="0E869E"/>
          <w:w w:val="90"/>
        </w:rPr>
        <w:t>Deuxième phase de l’évaluation : mise en œuvre de la démarche expérimentale</w:t>
      </w:r>
    </w:p>
    <w:p>
      <w:pPr>
        <w:pStyle w:val="BodyText"/>
        <w:spacing w:line="259" w:lineRule="auto" w:before="18"/>
        <w:ind w:left="2264" w:right="425"/>
      </w:pPr>
      <w:r>
        <w:rPr>
          <w:color w:val="231F20"/>
          <w:w w:val="105"/>
        </w:rPr>
        <w:t>Les</w:t>
      </w:r>
      <w:r>
        <w:rPr>
          <w:color w:val="231F20"/>
          <w:spacing w:val="-28"/>
          <w:w w:val="105"/>
        </w:rPr>
        <w:t> </w:t>
      </w:r>
      <w:r>
        <w:rPr>
          <w:color w:val="231F20"/>
          <w:w w:val="105"/>
        </w:rPr>
        <w:t>élèves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réalisent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les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expériences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envisagées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et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notent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leurs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observations.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-27"/>
          <w:w w:val="105"/>
        </w:rPr>
        <w:t> </w:t>
      </w:r>
      <w:r>
        <w:rPr>
          <w:color w:val="231F20"/>
          <w:spacing w:val="-4"/>
          <w:w w:val="105"/>
        </w:rPr>
        <w:t>professeur </w:t>
      </w:r>
      <w:r>
        <w:rPr>
          <w:color w:val="231F20"/>
          <w:spacing w:val="-3"/>
          <w:w w:val="105"/>
        </w:rPr>
        <w:t>s’assure </w:t>
      </w:r>
      <w:r>
        <w:rPr>
          <w:color w:val="231F20"/>
          <w:w w:val="105"/>
        </w:rPr>
        <w:t>que les élèves ajoutent suffisamment d’eau pour que la variation de pH soit significative.</w:t>
      </w:r>
    </w:p>
    <w:p>
      <w:pPr>
        <w:pStyle w:val="BodyText"/>
        <w:spacing w:before="3"/>
        <w:rPr>
          <w:sz w:val="21"/>
        </w:rPr>
      </w:pPr>
    </w:p>
    <w:p>
      <w:pPr>
        <w:pStyle w:val="Heading3"/>
      </w:pPr>
      <w:r>
        <w:rPr>
          <w:color w:val="0E869E"/>
          <w:w w:val="90"/>
        </w:rPr>
        <w:t>Troisième phase de l’évaluation : sur une copie</w:t>
      </w:r>
    </w:p>
    <w:p>
      <w:pPr>
        <w:pStyle w:val="BodyText"/>
        <w:spacing w:line="259" w:lineRule="auto" w:before="18"/>
        <w:ind w:left="2264" w:right="200"/>
      </w:pPr>
      <w:r>
        <w:rPr>
          <w:color w:val="231F20"/>
          <w:w w:val="105"/>
        </w:rPr>
        <w:t>Chaque</w:t>
      </w:r>
      <w:r>
        <w:rPr>
          <w:color w:val="231F20"/>
          <w:spacing w:val="-28"/>
          <w:w w:val="105"/>
        </w:rPr>
        <w:t> </w:t>
      </w:r>
      <w:r>
        <w:rPr>
          <w:color w:val="231F20"/>
          <w:w w:val="105"/>
        </w:rPr>
        <w:t>élève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rédige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28"/>
          <w:w w:val="105"/>
        </w:rPr>
        <w:t> </w:t>
      </w:r>
      <w:r>
        <w:rPr>
          <w:color w:val="231F20"/>
          <w:w w:val="105"/>
        </w:rPr>
        <w:t>compte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rendu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sa</w:t>
      </w:r>
      <w:r>
        <w:rPr>
          <w:color w:val="231F20"/>
          <w:spacing w:val="-28"/>
          <w:w w:val="105"/>
        </w:rPr>
        <w:t> </w:t>
      </w:r>
      <w:r>
        <w:rPr>
          <w:color w:val="231F20"/>
          <w:w w:val="105"/>
        </w:rPr>
        <w:t>démarche.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Les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élèves</w:t>
      </w:r>
      <w:r>
        <w:rPr>
          <w:color w:val="231F20"/>
          <w:spacing w:val="-28"/>
          <w:w w:val="105"/>
        </w:rPr>
        <w:t> </w:t>
      </w:r>
      <w:r>
        <w:rPr>
          <w:color w:val="231F20"/>
          <w:w w:val="105"/>
        </w:rPr>
        <w:t>qui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n’ont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pas</w:t>
      </w:r>
      <w:r>
        <w:rPr>
          <w:color w:val="231F20"/>
          <w:spacing w:val="-27"/>
          <w:w w:val="105"/>
        </w:rPr>
        <w:t> </w:t>
      </w:r>
      <w:r>
        <w:rPr>
          <w:color w:val="231F20"/>
          <w:spacing w:val="-3"/>
          <w:w w:val="105"/>
        </w:rPr>
        <w:t>le</w:t>
      </w:r>
      <w:r>
        <w:rPr>
          <w:color w:val="231F20"/>
          <w:spacing w:val="-28"/>
          <w:w w:val="105"/>
        </w:rPr>
        <w:t> </w:t>
      </w:r>
      <w:r>
        <w:rPr>
          <w:color w:val="231F20"/>
          <w:w w:val="105"/>
        </w:rPr>
        <w:t>temps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de terminer</w:t>
      </w:r>
      <w:r>
        <w:rPr>
          <w:color w:val="231F20"/>
          <w:spacing w:val="-2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28"/>
          <w:w w:val="105"/>
        </w:rPr>
        <w:t> </w:t>
      </w:r>
      <w:r>
        <w:rPr>
          <w:color w:val="231F20"/>
          <w:w w:val="105"/>
        </w:rPr>
        <w:t>rédaction</w:t>
      </w:r>
      <w:r>
        <w:rPr>
          <w:color w:val="231F20"/>
          <w:spacing w:val="-29"/>
          <w:w w:val="105"/>
        </w:rPr>
        <w:t> </w:t>
      </w:r>
      <w:r>
        <w:rPr>
          <w:color w:val="231F20"/>
          <w:w w:val="105"/>
        </w:rPr>
        <w:t>peuvent</w:t>
      </w:r>
      <w:r>
        <w:rPr>
          <w:color w:val="231F20"/>
          <w:spacing w:val="-28"/>
          <w:w w:val="105"/>
        </w:rPr>
        <w:t> </w:t>
      </w:r>
      <w:r>
        <w:rPr>
          <w:color w:val="231F20"/>
          <w:spacing w:val="-3"/>
          <w:w w:val="105"/>
        </w:rPr>
        <w:t>rendre</w:t>
      </w:r>
      <w:r>
        <w:rPr>
          <w:color w:val="231F20"/>
          <w:spacing w:val="-28"/>
          <w:w w:val="105"/>
        </w:rPr>
        <w:t> </w:t>
      </w:r>
      <w:r>
        <w:rPr>
          <w:color w:val="231F20"/>
          <w:w w:val="105"/>
        </w:rPr>
        <w:t>leur</w:t>
      </w:r>
      <w:r>
        <w:rPr>
          <w:color w:val="231F20"/>
          <w:spacing w:val="-29"/>
          <w:w w:val="105"/>
        </w:rPr>
        <w:t> </w:t>
      </w:r>
      <w:r>
        <w:rPr>
          <w:color w:val="231F20"/>
          <w:w w:val="105"/>
        </w:rPr>
        <w:t>brouillon.</w:t>
      </w:r>
      <w:r>
        <w:rPr>
          <w:color w:val="231F20"/>
          <w:spacing w:val="-28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28"/>
          <w:w w:val="105"/>
        </w:rPr>
        <w:t> </w:t>
      </w:r>
      <w:r>
        <w:rPr>
          <w:color w:val="231F20"/>
          <w:w w:val="105"/>
        </w:rPr>
        <w:t>cas</w:t>
      </w:r>
      <w:r>
        <w:rPr>
          <w:color w:val="231F20"/>
          <w:spacing w:val="-2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8"/>
          <w:w w:val="105"/>
        </w:rPr>
        <w:t> </w:t>
      </w:r>
      <w:r>
        <w:rPr>
          <w:color w:val="231F20"/>
          <w:w w:val="105"/>
        </w:rPr>
        <w:t>difficulté,</w:t>
      </w:r>
      <w:r>
        <w:rPr>
          <w:color w:val="231F20"/>
          <w:spacing w:val="-29"/>
          <w:w w:val="105"/>
        </w:rPr>
        <w:t> </w:t>
      </w:r>
      <w:r>
        <w:rPr>
          <w:color w:val="231F20"/>
          <w:spacing w:val="-3"/>
          <w:w w:val="105"/>
        </w:rPr>
        <w:t>le</w:t>
      </w:r>
      <w:r>
        <w:rPr>
          <w:color w:val="231F20"/>
          <w:spacing w:val="-28"/>
          <w:w w:val="105"/>
        </w:rPr>
        <w:t> </w:t>
      </w:r>
      <w:r>
        <w:rPr>
          <w:color w:val="231F20"/>
          <w:w w:val="105"/>
        </w:rPr>
        <w:t>professeur</w:t>
      </w:r>
      <w:r>
        <w:rPr>
          <w:color w:val="231F20"/>
          <w:spacing w:val="-28"/>
          <w:w w:val="105"/>
        </w:rPr>
        <w:t> </w:t>
      </w:r>
      <w:r>
        <w:rPr>
          <w:color w:val="231F20"/>
          <w:w w:val="105"/>
        </w:rPr>
        <w:t>apporte les aides</w:t>
      </w:r>
      <w:r>
        <w:rPr>
          <w:color w:val="231F20"/>
          <w:spacing w:val="-33"/>
          <w:w w:val="105"/>
        </w:rPr>
        <w:t> </w:t>
      </w:r>
      <w:r>
        <w:rPr>
          <w:color w:val="231F20"/>
          <w:w w:val="105"/>
        </w:rPr>
        <w:t>nécessaires.</w:t>
      </w:r>
    </w:p>
    <w:p>
      <w:pPr>
        <w:pStyle w:val="BodyText"/>
        <w:spacing w:before="2"/>
      </w:pPr>
    </w:p>
    <w:p>
      <w:pPr>
        <w:pStyle w:val="Heading2"/>
        <w:spacing w:line="213" w:lineRule="auto"/>
        <w:ind w:right="238"/>
      </w:pPr>
      <w:r>
        <w:rPr>
          <w:color w:val="0E869E"/>
          <w:w w:val="85"/>
        </w:rPr>
        <w:t>Indicateurs</w:t>
      </w:r>
      <w:r>
        <w:rPr>
          <w:color w:val="0E869E"/>
          <w:spacing w:val="-44"/>
          <w:w w:val="85"/>
        </w:rPr>
        <w:t> </w:t>
      </w:r>
      <w:r>
        <w:rPr>
          <w:color w:val="0E869E"/>
          <w:w w:val="85"/>
        </w:rPr>
        <w:t>permettant</w:t>
      </w:r>
      <w:r>
        <w:rPr>
          <w:color w:val="0E869E"/>
          <w:spacing w:val="-44"/>
          <w:w w:val="85"/>
        </w:rPr>
        <w:t> </w:t>
      </w:r>
      <w:r>
        <w:rPr>
          <w:color w:val="0E869E"/>
          <w:w w:val="85"/>
        </w:rPr>
        <w:t>de</w:t>
      </w:r>
      <w:r>
        <w:rPr>
          <w:color w:val="0E869E"/>
          <w:spacing w:val="-44"/>
          <w:w w:val="85"/>
        </w:rPr>
        <w:t> </w:t>
      </w:r>
      <w:r>
        <w:rPr>
          <w:color w:val="0E869E"/>
          <w:w w:val="85"/>
        </w:rPr>
        <w:t>suivre</w:t>
      </w:r>
      <w:r>
        <w:rPr>
          <w:color w:val="0E869E"/>
          <w:spacing w:val="-43"/>
          <w:w w:val="85"/>
        </w:rPr>
        <w:t> </w:t>
      </w:r>
      <w:r>
        <w:rPr>
          <w:color w:val="0E869E"/>
          <w:w w:val="85"/>
        </w:rPr>
        <w:t>la</w:t>
      </w:r>
      <w:r>
        <w:rPr>
          <w:color w:val="0E869E"/>
          <w:spacing w:val="-44"/>
          <w:w w:val="85"/>
        </w:rPr>
        <w:t> </w:t>
      </w:r>
      <w:r>
        <w:rPr>
          <w:color w:val="0E869E"/>
          <w:w w:val="85"/>
        </w:rPr>
        <w:t>progression</w:t>
      </w:r>
      <w:r>
        <w:rPr>
          <w:color w:val="0E869E"/>
          <w:spacing w:val="-44"/>
          <w:w w:val="85"/>
        </w:rPr>
        <w:t> </w:t>
      </w:r>
      <w:r>
        <w:rPr>
          <w:color w:val="0E869E"/>
          <w:w w:val="85"/>
        </w:rPr>
        <w:t>de</w:t>
      </w:r>
      <w:r>
        <w:rPr>
          <w:color w:val="0E869E"/>
          <w:spacing w:val="-44"/>
          <w:w w:val="85"/>
        </w:rPr>
        <w:t> </w:t>
      </w:r>
      <w:r>
        <w:rPr>
          <w:color w:val="0E869E"/>
          <w:spacing w:val="-4"/>
          <w:w w:val="85"/>
        </w:rPr>
        <w:t>l’élève</w:t>
      </w:r>
      <w:r>
        <w:rPr>
          <w:color w:val="0E869E"/>
          <w:spacing w:val="-43"/>
          <w:w w:val="85"/>
        </w:rPr>
        <w:t> </w:t>
      </w:r>
      <w:r>
        <w:rPr>
          <w:color w:val="0E869E"/>
          <w:w w:val="85"/>
        </w:rPr>
        <w:t>au</w:t>
      </w:r>
      <w:r>
        <w:rPr>
          <w:color w:val="0E869E"/>
          <w:spacing w:val="-44"/>
          <w:w w:val="85"/>
        </w:rPr>
        <w:t> </w:t>
      </w:r>
      <w:r>
        <w:rPr>
          <w:color w:val="0E869E"/>
          <w:w w:val="85"/>
        </w:rPr>
        <w:t>cours</w:t>
      </w:r>
      <w:r>
        <w:rPr>
          <w:color w:val="0E869E"/>
          <w:spacing w:val="-44"/>
          <w:w w:val="85"/>
        </w:rPr>
        <w:t> </w:t>
      </w:r>
      <w:r>
        <w:rPr>
          <w:color w:val="0E869E"/>
          <w:w w:val="85"/>
        </w:rPr>
        <w:t>de</w:t>
      </w:r>
      <w:r>
        <w:rPr>
          <w:color w:val="0E869E"/>
          <w:spacing w:val="-44"/>
          <w:w w:val="85"/>
        </w:rPr>
        <w:t> </w:t>
      </w:r>
      <w:r>
        <w:rPr>
          <w:color w:val="0E869E"/>
          <w:spacing w:val="-4"/>
          <w:w w:val="85"/>
        </w:rPr>
        <w:t>l’éva- </w:t>
      </w:r>
      <w:r>
        <w:rPr>
          <w:color w:val="0E869E"/>
          <w:w w:val="90"/>
        </w:rPr>
        <w:t>luation</w:t>
      </w:r>
    </w:p>
    <w:p>
      <w:pPr>
        <w:pStyle w:val="BodyText"/>
        <w:spacing w:before="7"/>
        <w:rPr>
          <w:rFonts w:ascii="Verdana"/>
          <w:b/>
          <w:sz w:val="22"/>
        </w:rPr>
      </w:pPr>
    </w:p>
    <w:p>
      <w:pPr>
        <w:pStyle w:val="Heading3"/>
      </w:pPr>
      <w:r>
        <w:rPr>
          <w:color w:val="0E869E"/>
          <w:w w:val="90"/>
        </w:rPr>
        <w:t>Mener une démarche scientifique (D4)</w:t>
      </w:r>
    </w:p>
    <w:p>
      <w:pPr>
        <w:pStyle w:val="BodyText"/>
        <w:spacing w:before="18"/>
        <w:ind w:left="2264"/>
      </w:pPr>
      <w:r>
        <w:rPr>
          <w:color w:val="231F20"/>
        </w:rPr>
        <w:t>Observables, indicateurs :</w:t>
      </w:r>
    </w:p>
    <w:p>
      <w:pPr>
        <w:pStyle w:val="BodyText"/>
        <w:spacing w:line="213" w:lineRule="auto" w:before="205"/>
        <w:ind w:left="2264"/>
      </w:pPr>
      <w:r>
        <w:rPr>
          <w:color w:val="231F20"/>
        </w:rPr>
        <w:t>I</w:t>
      </w:r>
      <w:r>
        <w:rPr>
          <w:color w:val="231F20"/>
          <w:position w:val="-6"/>
          <w:sz w:val="11"/>
        </w:rPr>
        <w:t>1 </w:t>
      </w:r>
      <w:r>
        <w:rPr>
          <w:color w:val="231F20"/>
        </w:rPr>
        <w:t>: l’élève a compris la situation, il a bien perçu le lien jus de citron /acidité et il comprend qu’il faut effectuer des mesures de pH.</w:t>
      </w:r>
    </w:p>
    <w:p>
      <w:pPr>
        <w:pStyle w:val="BodyText"/>
        <w:spacing w:before="192"/>
        <w:ind w:left="2264"/>
      </w:pPr>
      <w:r>
        <w:rPr>
          <w:color w:val="231F20"/>
        </w:rPr>
        <w:t>I</w:t>
      </w:r>
      <w:r>
        <w:rPr>
          <w:color w:val="231F20"/>
          <w:position w:val="-6"/>
          <w:sz w:val="11"/>
        </w:rPr>
        <w:t>2 </w:t>
      </w:r>
      <w:r>
        <w:rPr>
          <w:color w:val="231F20"/>
        </w:rPr>
        <w:t>: l’élève propose un protocole expérimental.</w:t>
      </w:r>
    </w:p>
    <w:p>
      <w:pPr>
        <w:pStyle w:val="BodyText"/>
        <w:spacing w:line="376" w:lineRule="auto" w:before="138"/>
        <w:ind w:left="2264" w:right="1599"/>
      </w:pPr>
      <w:r>
        <w:rPr>
          <w:color w:val="231F20"/>
        </w:rPr>
        <w:t>I</w:t>
      </w:r>
      <w:r>
        <w:rPr>
          <w:color w:val="231F20"/>
          <w:position w:val="-6"/>
          <w:sz w:val="11"/>
        </w:rPr>
        <w:t>3 </w:t>
      </w:r>
      <w:r>
        <w:rPr>
          <w:color w:val="231F20"/>
        </w:rPr>
        <w:t>: l’élève présente oralement correctement la démarche à mettre en œuvre. I</w:t>
      </w:r>
      <w:r>
        <w:rPr>
          <w:color w:val="231F20"/>
          <w:position w:val="-6"/>
          <w:sz w:val="11"/>
        </w:rPr>
        <w:t>4 </w:t>
      </w:r>
      <w:r>
        <w:rPr>
          <w:color w:val="231F20"/>
        </w:rPr>
        <w:t>: l’élève réalise correctement les expériences.</w:t>
      </w:r>
    </w:p>
    <w:p>
      <w:pPr>
        <w:pStyle w:val="BodyText"/>
        <w:spacing w:line="292" w:lineRule="exact"/>
        <w:ind w:left="2264"/>
      </w:pPr>
      <w:r>
        <w:rPr>
          <w:color w:val="231F20"/>
        </w:rPr>
        <w:t>I</w:t>
      </w:r>
      <w:r>
        <w:rPr>
          <w:color w:val="231F20"/>
          <w:position w:val="-6"/>
          <w:sz w:val="11"/>
        </w:rPr>
        <w:t>5 </w:t>
      </w:r>
      <w:r>
        <w:rPr>
          <w:color w:val="231F20"/>
        </w:rPr>
        <w:t>: L’élève note les observations, les exploite et répond à la problématique.</w:t>
      </w:r>
    </w:p>
    <w:p>
      <w:pPr>
        <w:pStyle w:val="BodyText"/>
        <w:spacing w:line="213" w:lineRule="auto" w:before="153"/>
        <w:ind w:left="2264" w:right="86"/>
      </w:pPr>
      <w:r>
        <w:rPr>
          <w:color w:val="231F20"/>
        </w:rPr>
        <w:t>I</w:t>
      </w:r>
      <w:r>
        <w:rPr>
          <w:color w:val="231F20"/>
          <w:position w:val="-6"/>
          <w:sz w:val="11"/>
        </w:rPr>
        <w:t>6 </w:t>
      </w:r>
      <w:r>
        <w:rPr>
          <w:color w:val="231F20"/>
        </w:rPr>
        <w:t>: l’élève rend un compte rendu clair, détaillé et cohérent des différentes étapes de son travail (qu’il ait abouti ou pas).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spacing w:before="0"/>
        <w:ind w:left="100" w:right="0" w:firstLine="0"/>
        <w:jc w:val="left"/>
        <w:rPr>
          <w:rFonts w:ascii="Century Gothic" w:hAnsi="Century Gothic"/>
          <w:sz w:val="14"/>
        </w:rPr>
      </w:pPr>
      <w:r>
        <w:rPr>
          <w:rFonts w:ascii="Century Gothic" w:hAnsi="Century Gothic"/>
          <w:color w:val="231F20"/>
          <w:sz w:val="14"/>
        </w:rPr>
        <w:t>Retrouvez Éduscol sur</w:t>
      </w:r>
    </w:p>
    <w:p>
      <w:pPr>
        <w:spacing w:after="0"/>
        <w:jc w:val="left"/>
        <w:rPr>
          <w:rFonts w:ascii="Century Gothic" w:hAnsi="Century Gothic"/>
          <w:sz w:val="14"/>
        </w:rPr>
        <w:sectPr>
          <w:headerReference w:type="default" r:id="rId11"/>
          <w:footerReference w:type="default" r:id="rId12"/>
          <w:pgSz w:w="11910" w:h="16840"/>
          <w:pgMar w:header="712" w:footer="1148" w:top="980" w:bottom="1340" w:left="580" w:right="560"/>
          <w:pgNumType w:start="2"/>
        </w:sectPr>
      </w:pPr>
    </w:p>
    <w:p>
      <w:pPr>
        <w:pStyle w:val="BodyText"/>
        <w:rPr>
          <w:rFonts w:ascii="Century Gothic"/>
        </w:rPr>
      </w:pPr>
    </w:p>
    <w:p>
      <w:pPr>
        <w:pStyle w:val="BodyText"/>
        <w:rPr>
          <w:rFonts w:ascii="Century Gothic"/>
        </w:rPr>
      </w:pPr>
    </w:p>
    <w:p>
      <w:pPr>
        <w:pStyle w:val="BodyText"/>
        <w:rPr>
          <w:rFonts w:ascii="Century Gothic"/>
        </w:rPr>
      </w:pPr>
    </w:p>
    <w:p>
      <w:pPr>
        <w:pStyle w:val="BodyText"/>
        <w:spacing w:before="4"/>
        <w:rPr>
          <w:rFonts w:ascii="Century Gothic"/>
          <w:sz w:val="16"/>
        </w:rPr>
      </w:pPr>
    </w:p>
    <w:p>
      <w:pPr>
        <w:pStyle w:val="Heading2"/>
        <w:spacing w:before="104"/>
      </w:pPr>
      <w:r>
        <w:rPr>
          <w:color w:val="0E869E"/>
          <w:w w:val="90"/>
        </w:rPr>
        <w:t>Évaluation de l’élève</w:t>
      </w:r>
    </w:p>
    <w:p>
      <w:pPr>
        <w:pStyle w:val="BodyText"/>
        <w:spacing w:before="67"/>
        <w:ind w:left="2264"/>
      </w:pPr>
      <w:r>
        <w:rPr>
          <w:color w:val="231F20"/>
        </w:rPr>
        <w:t>Mener une démarche scientifique, résoudre un problème (D4)</w:t>
      </w:r>
    </w:p>
    <w:p>
      <w:pPr>
        <w:pStyle w:val="BodyText"/>
        <w:spacing w:before="3"/>
        <w:rPr>
          <w:sz w:val="17"/>
        </w:rPr>
      </w:pPr>
    </w:p>
    <w:tbl>
      <w:tblPr>
        <w:tblW w:w="0" w:type="auto"/>
        <w:jc w:val="left"/>
        <w:tblInd w:w="13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2268"/>
        <w:gridCol w:w="2462"/>
        <w:gridCol w:w="2268"/>
      </w:tblGrid>
      <w:tr>
        <w:trPr>
          <w:trHeight w:val="287" w:hRule="atLeast"/>
        </w:trPr>
        <w:tc>
          <w:tcPr>
            <w:tcW w:w="9266" w:type="dxa"/>
            <w:gridSpan w:val="4"/>
            <w:tcBorders>
              <w:left w:val="nil"/>
            </w:tcBorders>
            <w:shd w:val="clear" w:color="auto" w:fill="90B5C5"/>
          </w:tcPr>
          <w:p>
            <w:pPr>
              <w:pStyle w:val="TableParagraph"/>
              <w:spacing w:line="236" w:lineRule="exact" w:before="31"/>
              <w:ind w:left="84"/>
              <w:rPr>
                <w:rFonts w:ascii="Verdana" w:hAnsi="Verdana"/>
                <w:b/>
                <w:sz w:val="10"/>
              </w:rPr>
            </w:pPr>
            <w:r>
              <w:rPr>
                <w:rFonts w:ascii="Verdana" w:hAnsi="Verdana"/>
                <w:b/>
                <w:color w:val="FFFFFF"/>
                <w:w w:val="80"/>
                <w:sz w:val="18"/>
              </w:rPr>
              <w:t>I</w:t>
            </w:r>
            <w:r>
              <w:rPr>
                <w:rFonts w:ascii="Verdana" w:hAnsi="Verdana"/>
                <w:b/>
                <w:color w:val="FFFFFF"/>
                <w:w w:val="80"/>
                <w:position w:val="-5"/>
                <w:sz w:val="10"/>
              </w:rPr>
              <w:t>1 </w:t>
            </w:r>
            <w:r>
              <w:rPr>
                <w:rFonts w:ascii="Verdana" w:hAnsi="Verdana"/>
                <w:b/>
                <w:color w:val="FFFFFF"/>
                <w:w w:val="80"/>
                <w:sz w:val="18"/>
              </w:rPr>
              <w:t>À I</w:t>
            </w:r>
            <w:r>
              <w:rPr>
                <w:rFonts w:ascii="Verdana" w:hAnsi="Verdana"/>
                <w:b/>
                <w:color w:val="FFFFFF"/>
                <w:w w:val="80"/>
                <w:position w:val="-5"/>
                <w:sz w:val="10"/>
              </w:rPr>
              <w:t>5</w:t>
            </w:r>
          </w:p>
        </w:tc>
      </w:tr>
      <w:tr>
        <w:trPr>
          <w:trHeight w:val="503" w:hRule="atLeast"/>
        </w:trPr>
        <w:tc>
          <w:tcPr>
            <w:tcW w:w="2268" w:type="dxa"/>
            <w:tcBorders>
              <w:left w:val="nil"/>
            </w:tcBorders>
            <w:shd w:val="clear" w:color="auto" w:fill="90B5C5"/>
          </w:tcPr>
          <w:p>
            <w:pPr>
              <w:pStyle w:val="TableParagraph"/>
              <w:spacing w:line="237" w:lineRule="auto" w:before="33"/>
              <w:ind w:left="84" w:right="538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FFFFFF"/>
                <w:w w:val="80"/>
                <w:sz w:val="18"/>
              </w:rPr>
              <w:t>MAÎTRISE INSUFFI- </w:t>
            </w:r>
            <w:r>
              <w:rPr>
                <w:rFonts w:ascii="Verdana" w:hAnsi="Verdana"/>
                <w:b/>
                <w:color w:val="FFFFFF"/>
                <w:w w:val="90"/>
                <w:sz w:val="18"/>
              </w:rPr>
              <w:t>SANTE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90B5C5"/>
          </w:tcPr>
          <w:p>
            <w:pPr>
              <w:pStyle w:val="TableParagraph"/>
              <w:spacing w:before="139"/>
              <w:ind w:left="79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FFFFFF"/>
                <w:w w:val="90"/>
                <w:sz w:val="18"/>
              </w:rPr>
              <w:t>MAÎTRISE FRAGILE</w:t>
            </w:r>
          </w:p>
        </w:tc>
        <w:tc>
          <w:tcPr>
            <w:tcW w:w="2462" w:type="dxa"/>
            <w:tcBorders>
              <w:bottom w:val="nil"/>
            </w:tcBorders>
            <w:shd w:val="clear" w:color="auto" w:fill="90B5C5"/>
          </w:tcPr>
          <w:p>
            <w:pPr>
              <w:pStyle w:val="TableParagraph"/>
              <w:spacing w:before="139"/>
              <w:ind w:left="79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FFFFFF"/>
                <w:w w:val="85"/>
                <w:sz w:val="18"/>
              </w:rPr>
              <w:t>MAÎTRISE SATISFAISANTE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90B5C5"/>
          </w:tcPr>
          <w:p>
            <w:pPr>
              <w:pStyle w:val="TableParagraph"/>
              <w:spacing w:before="139"/>
              <w:ind w:left="79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FFFFFF"/>
                <w:w w:val="90"/>
                <w:sz w:val="18"/>
              </w:rPr>
              <w:t>TRÈS BONNE MAÎTRISE</w:t>
            </w:r>
          </w:p>
        </w:tc>
      </w:tr>
      <w:tr>
        <w:trPr>
          <w:trHeight w:val="632" w:hRule="atLeast"/>
        </w:trPr>
        <w:tc>
          <w:tcPr>
            <w:tcW w:w="2268" w:type="dxa"/>
            <w:tcBorders>
              <w:left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spacing w:line="223" w:lineRule="auto" w:before="48"/>
              <w:ind w:right="10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Le professeur a apporté toutes les aides mais l’élève est en échec.</w:t>
            </w:r>
          </w:p>
        </w:tc>
        <w:tc>
          <w:tcPr>
            <w:tcW w:w="2268" w:type="dxa"/>
            <w:tcBorders>
              <w:top w:val="nil"/>
              <w:left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spacing w:line="223" w:lineRule="auto" w:before="48"/>
              <w:ind w:right="10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Le professeur a apporté au moins</w:t>
            </w:r>
            <w:r>
              <w:rPr>
                <w:color w:val="231F20"/>
                <w:spacing w:val="-28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deux</w:t>
            </w:r>
            <w:r>
              <w:rPr>
                <w:color w:val="231F20"/>
                <w:spacing w:val="-27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aides</w:t>
            </w:r>
            <w:r>
              <w:rPr>
                <w:color w:val="231F20"/>
                <w:spacing w:val="-27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de</w:t>
            </w:r>
            <w:r>
              <w:rPr>
                <w:color w:val="231F20"/>
                <w:spacing w:val="-27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niveau</w:t>
            </w:r>
            <w:r>
              <w:rPr>
                <w:color w:val="231F20"/>
                <w:spacing w:val="-27"/>
                <w:w w:val="105"/>
                <w:sz w:val="16"/>
              </w:rPr>
              <w:t> </w:t>
            </w:r>
            <w:r>
              <w:rPr>
                <w:color w:val="231F20"/>
                <w:spacing w:val="-12"/>
                <w:w w:val="105"/>
                <w:sz w:val="16"/>
              </w:rPr>
              <w:t>2 </w:t>
            </w:r>
            <w:r>
              <w:rPr>
                <w:color w:val="231F20"/>
                <w:w w:val="105"/>
                <w:sz w:val="16"/>
              </w:rPr>
              <w:t>et</w:t>
            </w:r>
            <w:r>
              <w:rPr>
                <w:color w:val="231F20"/>
                <w:spacing w:val="-16"/>
                <w:w w:val="105"/>
                <w:sz w:val="16"/>
              </w:rPr>
              <w:t> </w:t>
            </w:r>
            <w:r>
              <w:rPr>
                <w:color w:val="231F20"/>
                <w:spacing w:val="-3"/>
                <w:w w:val="105"/>
                <w:sz w:val="16"/>
              </w:rPr>
              <w:t>l’élève</w:t>
            </w:r>
            <w:r>
              <w:rPr>
                <w:color w:val="231F20"/>
                <w:spacing w:val="-16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est</w:t>
            </w:r>
            <w:r>
              <w:rPr>
                <w:color w:val="231F20"/>
                <w:spacing w:val="-16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en</w:t>
            </w:r>
            <w:r>
              <w:rPr>
                <w:color w:val="231F20"/>
                <w:spacing w:val="-16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réussite.</w:t>
            </w:r>
          </w:p>
        </w:tc>
        <w:tc>
          <w:tcPr>
            <w:tcW w:w="2462" w:type="dxa"/>
            <w:tcBorders>
              <w:top w:val="nil"/>
              <w:left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spacing w:line="223" w:lineRule="auto" w:before="48"/>
              <w:ind w:right="12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Le</w:t>
            </w:r>
            <w:r>
              <w:rPr>
                <w:color w:val="231F20"/>
                <w:spacing w:val="-25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professeur</w:t>
            </w:r>
            <w:r>
              <w:rPr>
                <w:color w:val="231F20"/>
                <w:spacing w:val="-24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apporte</w:t>
            </w:r>
            <w:r>
              <w:rPr>
                <w:color w:val="231F20"/>
                <w:spacing w:val="-25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au</w:t>
            </w:r>
            <w:r>
              <w:rPr>
                <w:color w:val="231F20"/>
                <w:spacing w:val="-24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maxi- mum</w:t>
            </w:r>
            <w:r>
              <w:rPr>
                <w:color w:val="231F20"/>
                <w:spacing w:val="-25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deux</w:t>
            </w:r>
            <w:r>
              <w:rPr>
                <w:color w:val="231F20"/>
                <w:spacing w:val="-24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aides</w:t>
            </w:r>
            <w:r>
              <w:rPr>
                <w:color w:val="231F20"/>
                <w:spacing w:val="-25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de</w:t>
            </w:r>
            <w:r>
              <w:rPr>
                <w:color w:val="231F20"/>
                <w:spacing w:val="-24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niveau</w:t>
            </w:r>
            <w:r>
              <w:rPr>
                <w:color w:val="231F20"/>
                <w:spacing w:val="-24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1</w:t>
            </w:r>
            <w:r>
              <w:rPr>
                <w:color w:val="231F20"/>
                <w:spacing w:val="-25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et </w:t>
            </w:r>
            <w:r>
              <w:rPr>
                <w:color w:val="231F20"/>
                <w:spacing w:val="-3"/>
                <w:w w:val="105"/>
                <w:sz w:val="16"/>
              </w:rPr>
              <w:t>l’élève </w:t>
            </w:r>
            <w:r>
              <w:rPr>
                <w:color w:val="231F20"/>
                <w:w w:val="105"/>
                <w:sz w:val="16"/>
              </w:rPr>
              <w:t>est en</w:t>
            </w:r>
            <w:r>
              <w:rPr>
                <w:color w:val="231F20"/>
                <w:spacing w:val="-41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réussite.</w:t>
            </w:r>
          </w:p>
        </w:tc>
        <w:tc>
          <w:tcPr>
            <w:tcW w:w="2268" w:type="dxa"/>
            <w:tcBorders>
              <w:top w:val="nil"/>
              <w:left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spacing w:line="223" w:lineRule="auto" w:before="48"/>
              <w:ind w:right="45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Aucune</w:t>
            </w:r>
            <w:r>
              <w:rPr>
                <w:color w:val="231F20"/>
                <w:spacing w:val="-32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aide</w:t>
            </w:r>
            <w:r>
              <w:rPr>
                <w:color w:val="231F20"/>
                <w:spacing w:val="-31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apportée</w:t>
            </w:r>
            <w:r>
              <w:rPr>
                <w:color w:val="231F20"/>
                <w:spacing w:val="-31"/>
                <w:w w:val="105"/>
                <w:sz w:val="16"/>
              </w:rPr>
              <w:t> </w:t>
            </w:r>
            <w:r>
              <w:rPr>
                <w:color w:val="231F20"/>
                <w:spacing w:val="-7"/>
                <w:w w:val="105"/>
                <w:sz w:val="16"/>
              </w:rPr>
              <w:t>et </w:t>
            </w:r>
            <w:r>
              <w:rPr>
                <w:color w:val="231F20"/>
                <w:spacing w:val="-3"/>
                <w:w w:val="105"/>
                <w:sz w:val="16"/>
              </w:rPr>
              <w:t>l’élève</w:t>
            </w:r>
            <w:r>
              <w:rPr>
                <w:color w:val="231F20"/>
                <w:spacing w:val="-17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est</w:t>
            </w:r>
            <w:r>
              <w:rPr>
                <w:color w:val="231F20"/>
                <w:spacing w:val="-17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en</w:t>
            </w:r>
            <w:r>
              <w:rPr>
                <w:color w:val="231F20"/>
                <w:spacing w:val="-16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réussite.</w:t>
            </w:r>
          </w:p>
        </w:tc>
      </w:tr>
      <w:tr>
        <w:trPr>
          <w:trHeight w:val="287" w:hRule="atLeast"/>
        </w:trPr>
        <w:tc>
          <w:tcPr>
            <w:tcW w:w="9266" w:type="dxa"/>
            <w:gridSpan w:val="4"/>
            <w:tcBorders>
              <w:left w:val="nil"/>
            </w:tcBorders>
            <w:shd w:val="clear" w:color="auto" w:fill="90B5C5"/>
          </w:tcPr>
          <w:p>
            <w:pPr>
              <w:pStyle w:val="TableParagraph"/>
              <w:spacing w:line="236" w:lineRule="exact" w:before="31"/>
              <w:ind w:left="84"/>
              <w:rPr>
                <w:rFonts w:ascii="Verdana"/>
                <w:b/>
                <w:sz w:val="10"/>
              </w:rPr>
            </w:pPr>
            <w:r>
              <w:rPr>
                <w:rFonts w:ascii="Verdana"/>
                <w:b/>
                <w:color w:val="FFFFFF"/>
                <w:w w:val="80"/>
                <w:sz w:val="18"/>
              </w:rPr>
              <w:t>I</w:t>
            </w:r>
            <w:r>
              <w:rPr>
                <w:rFonts w:ascii="Verdana"/>
                <w:b/>
                <w:color w:val="FFFFFF"/>
                <w:w w:val="80"/>
                <w:position w:val="-5"/>
                <w:sz w:val="10"/>
              </w:rPr>
              <w:t>6</w:t>
            </w:r>
          </w:p>
        </w:tc>
      </w:tr>
      <w:tr>
        <w:trPr>
          <w:trHeight w:val="503" w:hRule="atLeast"/>
        </w:trPr>
        <w:tc>
          <w:tcPr>
            <w:tcW w:w="2268" w:type="dxa"/>
            <w:tcBorders>
              <w:left w:val="nil"/>
            </w:tcBorders>
            <w:shd w:val="clear" w:color="auto" w:fill="90B5C5"/>
          </w:tcPr>
          <w:p>
            <w:pPr>
              <w:pStyle w:val="TableParagraph"/>
              <w:spacing w:line="237" w:lineRule="auto" w:before="33"/>
              <w:ind w:left="84" w:right="538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FFFFFF"/>
                <w:w w:val="80"/>
                <w:sz w:val="18"/>
              </w:rPr>
              <w:t>MAÎTRISE INSUFFI- </w:t>
            </w:r>
            <w:r>
              <w:rPr>
                <w:rFonts w:ascii="Verdana" w:hAnsi="Verdana"/>
                <w:b/>
                <w:color w:val="FFFFFF"/>
                <w:w w:val="90"/>
                <w:sz w:val="18"/>
              </w:rPr>
              <w:t>SANTE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90B5C5"/>
          </w:tcPr>
          <w:p>
            <w:pPr>
              <w:pStyle w:val="TableParagraph"/>
              <w:spacing w:before="139"/>
              <w:ind w:left="79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FFFFFF"/>
                <w:w w:val="90"/>
                <w:sz w:val="18"/>
              </w:rPr>
              <w:t>MAÎTRISE FRAGILE</w:t>
            </w:r>
          </w:p>
        </w:tc>
        <w:tc>
          <w:tcPr>
            <w:tcW w:w="2462" w:type="dxa"/>
            <w:tcBorders>
              <w:bottom w:val="nil"/>
            </w:tcBorders>
            <w:shd w:val="clear" w:color="auto" w:fill="90B5C5"/>
          </w:tcPr>
          <w:p>
            <w:pPr>
              <w:pStyle w:val="TableParagraph"/>
              <w:spacing w:before="139"/>
              <w:ind w:left="79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FFFFFF"/>
                <w:w w:val="85"/>
                <w:sz w:val="18"/>
              </w:rPr>
              <w:t>MAÎTRISE SATISFAISANTE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90B5C5"/>
          </w:tcPr>
          <w:p>
            <w:pPr>
              <w:pStyle w:val="TableParagraph"/>
              <w:spacing w:before="139"/>
              <w:ind w:left="79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FFFFFF"/>
                <w:w w:val="90"/>
                <w:sz w:val="18"/>
              </w:rPr>
              <w:t>TRÈS BONNE MAÎTRISE</w:t>
            </w:r>
          </w:p>
        </w:tc>
      </w:tr>
      <w:tr>
        <w:trPr>
          <w:trHeight w:val="1172" w:hRule="atLeast"/>
        </w:trPr>
        <w:tc>
          <w:tcPr>
            <w:tcW w:w="2268" w:type="dxa"/>
            <w:tcBorders>
              <w:left w:val="single" w:sz="4" w:space="0" w:color="0E869E"/>
              <w:bottom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spacing w:line="223" w:lineRule="auto" w:before="48"/>
              <w:ind w:right="-14"/>
              <w:rPr>
                <w:sz w:val="16"/>
              </w:rPr>
            </w:pPr>
            <w:r>
              <w:rPr>
                <w:color w:val="231F20"/>
                <w:spacing w:val="-5"/>
                <w:w w:val="105"/>
                <w:sz w:val="16"/>
              </w:rPr>
              <w:t>L’élève </w:t>
            </w:r>
            <w:r>
              <w:rPr>
                <w:color w:val="231F20"/>
                <w:w w:val="105"/>
                <w:sz w:val="16"/>
              </w:rPr>
              <w:t>ne parvient pas à </w:t>
            </w:r>
            <w:r>
              <w:rPr>
                <w:color w:val="231F20"/>
                <w:spacing w:val="-5"/>
                <w:w w:val="105"/>
                <w:sz w:val="16"/>
              </w:rPr>
              <w:t>rédi- </w:t>
            </w:r>
            <w:r>
              <w:rPr>
                <w:color w:val="231F20"/>
                <w:w w:val="105"/>
                <w:sz w:val="16"/>
              </w:rPr>
              <w:t>ger son compte-rendu.</w:t>
            </w:r>
          </w:p>
        </w:tc>
        <w:tc>
          <w:tcPr>
            <w:tcW w:w="2268" w:type="dxa"/>
            <w:tcBorders>
              <w:top w:val="nil"/>
              <w:left w:val="single" w:sz="4" w:space="0" w:color="0E869E"/>
              <w:bottom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spacing w:line="223" w:lineRule="auto" w:before="48"/>
              <w:ind w:right="249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La</w:t>
            </w:r>
            <w:r>
              <w:rPr>
                <w:color w:val="231F20"/>
                <w:spacing w:val="-26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rédaction</w:t>
            </w:r>
            <w:r>
              <w:rPr>
                <w:color w:val="231F20"/>
                <w:spacing w:val="-26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prête</w:t>
            </w:r>
            <w:r>
              <w:rPr>
                <w:color w:val="231F20"/>
                <w:spacing w:val="-26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à</w:t>
            </w:r>
            <w:r>
              <w:rPr>
                <w:color w:val="231F20"/>
                <w:spacing w:val="-26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confu- sion.</w:t>
            </w:r>
          </w:p>
        </w:tc>
        <w:tc>
          <w:tcPr>
            <w:tcW w:w="2462" w:type="dxa"/>
            <w:tcBorders>
              <w:top w:val="nil"/>
              <w:left w:val="single" w:sz="4" w:space="0" w:color="0E869E"/>
              <w:bottom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spacing w:line="223" w:lineRule="auto" w:before="48"/>
              <w:ind w:right="2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La rédaction ne prête pas à confusion même si elle pourrait être plus rigoureuse.</w:t>
            </w:r>
          </w:p>
        </w:tc>
        <w:tc>
          <w:tcPr>
            <w:tcW w:w="2268" w:type="dxa"/>
            <w:tcBorders>
              <w:top w:val="nil"/>
              <w:left w:val="single" w:sz="4" w:space="0" w:color="0E869E"/>
              <w:bottom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spacing w:line="223" w:lineRule="auto" w:before="48"/>
              <w:ind w:right="5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La rédaction est claire et le vocabulaire scientifique est judicieusement utilisé. Les étapes sont clairement iden- tifiées. Tous les éléments de réponse sont présents.</w:t>
            </w:r>
          </w:p>
        </w:tc>
      </w:tr>
    </w:tbl>
    <w:p>
      <w:pPr>
        <w:pStyle w:val="Heading2"/>
        <w:spacing w:before="157"/>
      </w:pPr>
      <w:r>
        <w:rPr>
          <w:color w:val="0E869E"/>
          <w:w w:val="90"/>
        </w:rPr>
        <w:t>Aides</w:t>
      </w:r>
    </w:p>
    <w:p>
      <w:pPr>
        <w:pStyle w:val="BodyText"/>
        <w:spacing w:before="1"/>
        <w:rPr>
          <w:rFonts w:ascii="Verdana"/>
          <w:b/>
          <w:sz w:val="7"/>
        </w:rPr>
      </w:pPr>
    </w:p>
    <w:tbl>
      <w:tblPr>
        <w:tblW w:w="0" w:type="auto"/>
        <w:jc w:val="left"/>
        <w:tblInd w:w="135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1"/>
        <w:gridCol w:w="2737"/>
        <w:gridCol w:w="4995"/>
      </w:tblGrid>
      <w:tr>
        <w:trPr>
          <w:trHeight w:val="291" w:hRule="atLeast"/>
        </w:trPr>
        <w:tc>
          <w:tcPr>
            <w:tcW w:w="1551" w:type="dxa"/>
            <w:vMerge w:val="restart"/>
            <w:shd w:val="clear" w:color="auto" w:fill="90B5C5"/>
          </w:tcPr>
          <w:p>
            <w:pPr>
              <w:pStyle w:val="TableParagraph"/>
              <w:spacing w:before="180"/>
              <w:ind w:left="79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color w:val="FFFFFF"/>
                <w:w w:val="90"/>
                <w:sz w:val="18"/>
              </w:rPr>
              <w:t>INDICATEUR</w:t>
            </w:r>
          </w:p>
        </w:tc>
        <w:tc>
          <w:tcPr>
            <w:tcW w:w="7732" w:type="dxa"/>
            <w:gridSpan w:val="2"/>
            <w:tcBorders>
              <w:top w:val="nil"/>
              <w:bottom w:val="nil"/>
            </w:tcBorders>
            <w:shd w:val="clear" w:color="auto" w:fill="90B5C5"/>
          </w:tcPr>
          <w:p>
            <w:pPr>
              <w:pStyle w:val="TableParagraph"/>
              <w:spacing w:before="31"/>
              <w:ind w:left="79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FFFFFF"/>
                <w:w w:val="90"/>
                <w:sz w:val="18"/>
              </w:rPr>
              <w:t>AIDE (À L’ORAL OU SOUS FORME DE COUPON)</w:t>
            </w:r>
          </w:p>
        </w:tc>
      </w:tr>
      <w:tr>
        <w:trPr>
          <w:trHeight w:val="283" w:hRule="atLeast"/>
        </w:trPr>
        <w:tc>
          <w:tcPr>
            <w:tcW w:w="1551" w:type="dxa"/>
            <w:vMerge/>
            <w:tcBorders>
              <w:top w:val="nil"/>
            </w:tcBorders>
            <w:shd w:val="clear" w:color="auto" w:fill="90B5C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tcBorders>
              <w:top w:val="nil"/>
              <w:bottom w:val="nil"/>
            </w:tcBorders>
            <w:shd w:val="clear" w:color="auto" w:fill="90B5C5"/>
          </w:tcPr>
          <w:p>
            <w:pPr>
              <w:pStyle w:val="TableParagraph"/>
              <w:spacing w:before="27"/>
              <w:ind w:left="79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color w:val="FFFFFF"/>
                <w:w w:val="90"/>
                <w:sz w:val="18"/>
              </w:rPr>
              <w:t>NIVEAU 1</w:t>
            </w:r>
          </w:p>
        </w:tc>
        <w:tc>
          <w:tcPr>
            <w:tcW w:w="4995" w:type="dxa"/>
            <w:tcBorders>
              <w:top w:val="nil"/>
              <w:bottom w:val="nil"/>
            </w:tcBorders>
            <w:shd w:val="clear" w:color="auto" w:fill="90B5C5"/>
          </w:tcPr>
          <w:p>
            <w:pPr>
              <w:pStyle w:val="TableParagraph"/>
              <w:spacing w:before="27"/>
              <w:ind w:left="80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color w:val="FFFFFF"/>
                <w:w w:val="90"/>
                <w:sz w:val="18"/>
              </w:rPr>
              <w:t>NIVEAU 2</w:t>
            </w:r>
          </w:p>
        </w:tc>
      </w:tr>
      <w:tr>
        <w:trPr>
          <w:trHeight w:val="287" w:hRule="atLeast"/>
        </w:trPr>
        <w:tc>
          <w:tcPr>
            <w:tcW w:w="1551" w:type="dxa"/>
            <w:tcBorders>
              <w:right w:val="nil"/>
            </w:tcBorders>
            <w:shd w:val="clear" w:color="auto" w:fill="90B5C5"/>
          </w:tcPr>
          <w:p>
            <w:pPr>
              <w:pStyle w:val="TableParagraph"/>
              <w:spacing w:line="236" w:lineRule="exact" w:before="31"/>
              <w:ind w:left="79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FFFFFF"/>
                <w:w w:val="85"/>
                <w:sz w:val="18"/>
              </w:rPr>
              <w:t>I</w:t>
            </w:r>
            <w:r>
              <w:rPr>
                <w:rFonts w:ascii="Verdana" w:hAnsi="Verdana"/>
                <w:b/>
                <w:color w:val="FFFFFF"/>
                <w:w w:val="85"/>
                <w:position w:val="-5"/>
                <w:sz w:val="10"/>
              </w:rPr>
              <w:t>1 </w:t>
            </w:r>
            <w:r>
              <w:rPr>
                <w:rFonts w:ascii="Verdana" w:hAnsi="Verdana"/>
                <w:b/>
                <w:color w:val="FFFFFF"/>
                <w:w w:val="85"/>
                <w:sz w:val="18"/>
              </w:rPr>
              <w:t>(AIDE N° 1)</w:t>
            </w:r>
          </w:p>
        </w:tc>
        <w:tc>
          <w:tcPr>
            <w:tcW w:w="2737" w:type="dxa"/>
            <w:tcBorders>
              <w:top w:val="single" w:sz="4" w:space="0" w:color="90B5C5"/>
              <w:left w:val="nil"/>
              <w:bottom w:val="single" w:sz="4" w:space="0" w:color="90B5C5"/>
              <w:right w:val="single" w:sz="4" w:space="0" w:color="0E869E"/>
            </w:tcBorders>
          </w:tcPr>
          <w:p>
            <w:pPr>
              <w:pStyle w:val="TableParagraph"/>
              <w:ind w:left="8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Le jus de citron est acide.</w:t>
            </w:r>
          </w:p>
        </w:tc>
        <w:tc>
          <w:tcPr>
            <w:tcW w:w="4995" w:type="dxa"/>
            <w:tcBorders>
              <w:top w:val="single" w:sz="4" w:space="0" w:color="90B5C5"/>
              <w:left w:val="single" w:sz="4" w:space="0" w:color="0E869E"/>
              <w:bottom w:val="single" w:sz="4" w:space="0" w:color="90B5C5"/>
              <w:right w:val="single" w:sz="4" w:space="0" w:color="0E869E"/>
            </w:tcBorders>
          </w:tcPr>
          <w:p>
            <w:pPr>
              <w:pStyle w:val="TableParagraph"/>
              <w:ind w:left="79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On peut mesurer l’acidité d’une solution avec du papier pH.</w:t>
            </w:r>
          </w:p>
        </w:tc>
      </w:tr>
      <w:tr>
        <w:trPr>
          <w:trHeight w:val="2402" w:hRule="atLeast"/>
        </w:trPr>
        <w:tc>
          <w:tcPr>
            <w:tcW w:w="1551" w:type="dxa"/>
            <w:tcBorders>
              <w:right w:val="nil"/>
            </w:tcBorders>
            <w:shd w:val="clear" w:color="auto" w:fill="90B5C5"/>
          </w:tcPr>
          <w:p>
            <w:pPr>
              <w:pStyle w:val="TableParagraph"/>
              <w:spacing w:before="0"/>
              <w:ind w:left="0"/>
              <w:rPr>
                <w:rFonts w:ascii="Verdana"/>
                <w:b/>
                <w:sz w:val="26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Verdana"/>
                <w:b/>
                <w:sz w:val="26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Verdana"/>
                <w:b/>
                <w:sz w:val="37"/>
              </w:rPr>
            </w:pPr>
          </w:p>
          <w:p>
            <w:pPr>
              <w:pStyle w:val="TableParagraph"/>
              <w:spacing w:before="0"/>
              <w:ind w:left="79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FFFFFF"/>
                <w:w w:val="85"/>
                <w:sz w:val="18"/>
              </w:rPr>
              <w:t>I</w:t>
            </w:r>
            <w:r>
              <w:rPr>
                <w:rFonts w:ascii="Verdana" w:hAnsi="Verdana"/>
                <w:b/>
                <w:color w:val="FFFFFF"/>
                <w:w w:val="85"/>
                <w:position w:val="-5"/>
                <w:sz w:val="10"/>
              </w:rPr>
              <w:t>2 </w:t>
            </w:r>
            <w:r>
              <w:rPr>
                <w:rFonts w:ascii="Verdana" w:hAnsi="Verdana"/>
                <w:b/>
                <w:color w:val="FFFFFF"/>
                <w:w w:val="85"/>
                <w:sz w:val="18"/>
              </w:rPr>
              <w:t>(AIDE N° 2)</w:t>
            </w:r>
          </w:p>
        </w:tc>
        <w:tc>
          <w:tcPr>
            <w:tcW w:w="2737" w:type="dxa"/>
            <w:tcBorders>
              <w:top w:val="single" w:sz="4" w:space="0" w:color="90B5C5"/>
              <w:left w:val="nil"/>
              <w:bottom w:val="single" w:sz="4" w:space="0" w:color="90B5C5"/>
              <w:right w:val="single" w:sz="4" w:space="0" w:color="0E869E"/>
            </w:tcBorders>
          </w:tcPr>
          <w:p>
            <w:pPr>
              <w:pStyle w:val="TableParagraph"/>
              <w:spacing w:line="223" w:lineRule="auto" w:before="48"/>
              <w:ind w:left="83" w:right="124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Le professeur précise les objectifs de l’expérimentation :</w:t>
            </w:r>
          </w:p>
          <w:p>
            <w:pPr>
              <w:pStyle w:val="TableParagraph"/>
              <w:spacing w:line="223" w:lineRule="auto" w:before="58"/>
              <w:ind w:left="83" w:right="264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estimer</w:t>
            </w:r>
            <w:r>
              <w:rPr>
                <w:color w:val="231F20"/>
                <w:spacing w:val="-22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l’effet</w:t>
            </w:r>
            <w:r>
              <w:rPr>
                <w:color w:val="231F20"/>
                <w:spacing w:val="-21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de</w:t>
            </w:r>
            <w:r>
              <w:rPr>
                <w:color w:val="231F20"/>
                <w:spacing w:val="-22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l’ajout</w:t>
            </w:r>
            <w:r>
              <w:rPr>
                <w:color w:val="231F20"/>
                <w:spacing w:val="-21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d’eau</w:t>
            </w:r>
            <w:r>
              <w:rPr>
                <w:color w:val="231F20"/>
                <w:spacing w:val="-21"/>
                <w:w w:val="105"/>
                <w:sz w:val="16"/>
              </w:rPr>
              <w:t> </w:t>
            </w:r>
            <w:r>
              <w:rPr>
                <w:color w:val="231F20"/>
                <w:spacing w:val="-4"/>
                <w:w w:val="105"/>
                <w:sz w:val="16"/>
              </w:rPr>
              <w:t>sur </w:t>
            </w:r>
            <w:r>
              <w:rPr>
                <w:color w:val="231F20"/>
                <w:w w:val="105"/>
                <w:sz w:val="16"/>
              </w:rPr>
              <w:t>l’acidité</w:t>
            </w:r>
            <w:r>
              <w:rPr>
                <w:color w:val="231F20"/>
                <w:spacing w:val="-17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du</w:t>
            </w:r>
            <w:r>
              <w:rPr>
                <w:color w:val="231F20"/>
                <w:spacing w:val="-16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jus</w:t>
            </w:r>
            <w:r>
              <w:rPr>
                <w:color w:val="231F20"/>
                <w:spacing w:val="-16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de</w:t>
            </w:r>
            <w:r>
              <w:rPr>
                <w:color w:val="231F20"/>
                <w:spacing w:val="-16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citron</w:t>
            </w:r>
            <w:r>
              <w:rPr>
                <w:color w:val="231F20"/>
                <w:spacing w:val="-16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;</w:t>
            </w:r>
          </w:p>
          <w:p>
            <w:pPr>
              <w:pStyle w:val="TableParagraph"/>
              <w:spacing w:line="223" w:lineRule="auto" w:before="57"/>
              <w:ind w:left="83" w:right="314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estimer</w:t>
            </w:r>
            <w:r>
              <w:rPr>
                <w:color w:val="231F20"/>
                <w:spacing w:val="-24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l’effet</w:t>
            </w:r>
            <w:r>
              <w:rPr>
                <w:color w:val="231F20"/>
                <w:spacing w:val="-23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de</w:t>
            </w:r>
            <w:r>
              <w:rPr>
                <w:color w:val="231F20"/>
                <w:spacing w:val="-24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l’ajout</w:t>
            </w:r>
            <w:r>
              <w:rPr>
                <w:color w:val="231F20"/>
                <w:spacing w:val="-23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de</w:t>
            </w:r>
            <w:r>
              <w:rPr>
                <w:color w:val="231F20"/>
                <w:spacing w:val="-24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sucre sur</w:t>
            </w:r>
            <w:r>
              <w:rPr>
                <w:color w:val="231F20"/>
                <w:spacing w:val="-17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l’acidité</w:t>
            </w:r>
            <w:r>
              <w:rPr>
                <w:color w:val="231F20"/>
                <w:spacing w:val="-17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du</w:t>
            </w:r>
            <w:r>
              <w:rPr>
                <w:color w:val="231F20"/>
                <w:spacing w:val="-16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jus</w:t>
            </w:r>
            <w:r>
              <w:rPr>
                <w:color w:val="231F20"/>
                <w:spacing w:val="-17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de</w:t>
            </w:r>
            <w:r>
              <w:rPr>
                <w:color w:val="231F20"/>
                <w:spacing w:val="-17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citron.</w:t>
            </w:r>
          </w:p>
        </w:tc>
        <w:tc>
          <w:tcPr>
            <w:tcW w:w="4995" w:type="dxa"/>
            <w:tcBorders>
              <w:top w:val="single" w:sz="4" w:space="0" w:color="90B5C5"/>
              <w:left w:val="single" w:sz="4" w:space="0" w:color="0E869E"/>
              <w:bottom w:val="single" w:sz="4" w:space="0" w:color="90B5C5"/>
              <w:right w:val="single" w:sz="4" w:space="0" w:color="0E869E"/>
            </w:tcBorders>
          </w:tcPr>
          <w:p>
            <w:pPr>
              <w:pStyle w:val="TableParagraph"/>
              <w:spacing w:line="295" w:lineRule="auto"/>
              <w:ind w:left="79" w:right="2235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Le</w:t>
            </w:r>
            <w:r>
              <w:rPr>
                <w:color w:val="231F20"/>
                <w:spacing w:val="-28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protocole</w:t>
            </w:r>
            <w:r>
              <w:rPr>
                <w:color w:val="231F20"/>
                <w:spacing w:val="-28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expérimental</w:t>
            </w:r>
            <w:r>
              <w:rPr>
                <w:color w:val="231F20"/>
                <w:spacing w:val="-28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est</w:t>
            </w:r>
            <w:r>
              <w:rPr>
                <w:color w:val="231F20"/>
                <w:spacing w:val="-28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fourni</w:t>
            </w:r>
            <w:r>
              <w:rPr>
                <w:color w:val="231F20"/>
                <w:spacing w:val="-27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: Expérience</w:t>
            </w:r>
            <w:r>
              <w:rPr>
                <w:color w:val="231F20"/>
                <w:spacing w:val="-18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1</w:t>
            </w:r>
            <w:r>
              <w:rPr>
                <w:color w:val="231F20"/>
                <w:spacing w:val="-17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:</w:t>
            </w:r>
            <w:r>
              <w:rPr>
                <w:color w:val="231F20"/>
                <w:spacing w:val="-17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effet</w:t>
            </w:r>
            <w:r>
              <w:rPr>
                <w:color w:val="231F20"/>
                <w:spacing w:val="-17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de</w:t>
            </w:r>
            <w:r>
              <w:rPr>
                <w:color w:val="231F20"/>
                <w:spacing w:val="-17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l’eau.</w:t>
            </w:r>
          </w:p>
          <w:p>
            <w:pPr>
              <w:pStyle w:val="TableParagraph"/>
              <w:spacing w:line="295" w:lineRule="auto" w:before="0"/>
              <w:ind w:left="79" w:right="1064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Je</w:t>
            </w:r>
            <w:r>
              <w:rPr>
                <w:color w:val="231F20"/>
                <w:spacing w:val="-21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verse</w:t>
            </w:r>
            <w:r>
              <w:rPr>
                <w:color w:val="231F20"/>
                <w:spacing w:val="-21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quelques</w:t>
            </w:r>
            <w:r>
              <w:rPr>
                <w:color w:val="231F20"/>
                <w:spacing w:val="-21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mL</w:t>
            </w:r>
            <w:r>
              <w:rPr>
                <w:color w:val="231F20"/>
                <w:spacing w:val="-21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de</w:t>
            </w:r>
            <w:r>
              <w:rPr>
                <w:color w:val="231F20"/>
                <w:spacing w:val="-21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jus</w:t>
            </w:r>
            <w:r>
              <w:rPr>
                <w:color w:val="231F20"/>
                <w:spacing w:val="-21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de</w:t>
            </w:r>
            <w:r>
              <w:rPr>
                <w:color w:val="231F20"/>
                <w:spacing w:val="-21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citron</w:t>
            </w:r>
            <w:r>
              <w:rPr>
                <w:color w:val="231F20"/>
                <w:spacing w:val="-21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dans</w:t>
            </w:r>
            <w:r>
              <w:rPr>
                <w:color w:val="231F20"/>
                <w:spacing w:val="-21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un</w:t>
            </w:r>
            <w:r>
              <w:rPr>
                <w:color w:val="231F20"/>
                <w:spacing w:val="-21"/>
                <w:w w:val="105"/>
                <w:sz w:val="16"/>
              </w:rPr>
              <w:t> </w:t>
            </w:r>
            <w:r>
              <w:rPr>
                <w:color w:val="231F20"/>
                <w:spacing w:val="-3"/>
                <w:w w:val="105"/>
                <w:sz w:val="16"/>
              </w:rPr>
              <w:t>bécher. </w:t>
            </w:r>
            <w:r>
              <w:rPr>
                <w:color w:val="231F20"/>
                <w:w w:val="105"/>
                <w:sz w:val="16"/>
              </w:rPr>
              <w:t>Je</w:t>
            </w:r>
            <w:r>
              <w:rPr>
                <w:color w:val="231F20"/>
                <w:spacing w:val="-14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mesure</w:t>
            </w:r>
            <w:r>
              <w:rPr>
                <w:color w:val="231F20"/>
                <w:spacing w:val="-14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son</w:t>
            </w:r>
            <w:r>
              <w:rPr>
                <w:color w:val="231F20"/>
                <w:spacing w:val="-14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pH.</w:t>
            </w:r>
          </w:p>
          <w:p>
            <w:pPr>
              <w:pStyle w:val="TableParagraph"/>
              <w:spacing w:line="295" w:lineRule="auto" w:before="0"/>
              <w:ind w:left="79" w:right="2844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Je remplis le bécher d’eau. Je</w:t>
            </w:r>
            <w:r>
              <w:rPr>
                <w:color w:val="231F20"/>
                <w:spacing w:val="-25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mesure</w:t>
            </w:r>
            <w:r>
              <w:rPr>
                <w:color w:val="231F20"/>
                <w:spacing w:val="-25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de</w:t>
            </w:r>
            <w:r>
              <w:rPr>
                <w:color w:val="231F20"/>
                <w:spacing w:val="-25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nouveau</w:t>
            </w:r>
            <w:r>
              <w:rPr>
                <w:color w:val="231F20"/>
                <w:spacing w:val="-25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le</w:t>
            </w:r>
            <w:r>
              <w:rPr>
                <w:color w:val="231F20"/>
                <w:spacing w:val="-25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pH. Expérience</w:t>
            </w:r>
            <w:r>
              <w:rPr>
                <w:color w:val="231F20"/>
                <w:spacing w:val="-27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2</w:t>
            </w:r>
            <w:r>
              <w:rPr>
                <w:color w:val="231F20"/>
                <w:spacing w:val="-26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:</w:t>
            </w:r>
            <w:r>
              <w:rPr>
                <w:color w:val="231F20"/>
                <w:spacing w:val="-26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effet</w:t>
            </w:r>
            <w:r>
              <w:rPr>
                <w:color w:val="231F20"/>
                <w:spacing w:val="-27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du</w:t>
            </w:r>
            <w:r>
              <w:rPr>
                <w:color w:val="231F20"/>
                <w:spacing w:val="-26"/>
                <w:w w:val="105"/>
                <w:sz w:val="16"/>
              </w:rPr>
              <w:t> </w:t>
            </w:r>
            <w:r>
              <w:rPr>
                <w:color w:val="231F20"/>
                <w:spacing w:val="-3"/>
                <w:w w:val="105"/>
                <w:sz w:val="16"/>
              </w:rPr>
              <w:t>sucre.</w:t>
            </w:r>
          </w:p>
          <w:p>
            <w:pPr>
              <w:pStyle w:val="TableParagraph"/>
              <w:spacing w:line="295" w:lineRule="auto" w:before="0"/>
              <w:ind w:left="79" w:right="1064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Je</w:t>
            </w:r>
            <w:r>
              <w:rPr>
                <w:color w:val="231F20"/>
                <w:spacing w:val="-21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verse</w:t>
            </w:r>
            <w:r>
              <w:rPr>
                <w:color w:val="231F20"/>
                <w:spacing w:val="-21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quelques</w:t>
            </w:r>
            <w:r>
              <w:rPr>
                <w:color w:val="231F20"/>
                <w:spacing w:val="-21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mL</w:t>
            </w:r>
            <w:r>
              <w:rPr>
                <w:color w:val="231F20"/>
                <w:spacing w:val="-21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de</w:t>
            </w:r>
            <w:r>
              <w:rPr>
                <w:color w:val="231F20"/>
                <w:spacing w:val="-21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jus</w:t>
            </w:r>
            <w:r>
              <w:rPr>
                <w:color w:val="231F20"/>
                <w:spacing w:val="-21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de</w:t>
            </w:r>
            <w:r>
              <w:rPr>
                <w:color w:val="231F20"/>
                <w:spacing w:val="-21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citron</w:t>
            </w:r>
            <w:r>
              <w:rPr>
                <w:color w:val="231F20"/>
                <w:spacing w:val="-21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dans</w:t>
            </w:r>
            <w:r>
              <w:rPr>
                <w:color w:val="231F20"/>
                <w:spacing w:val="-21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un</w:t>
            </w:r>
            <w:r>
              <w:rPr>
                <w:color w:val="231F20"/>
                <w:spacing w:val="-21"/>
                <w:w w:val="105"/>
                <w:sz w:val="16"/>
              </w:rPr>
              <w:t> </w:t>
            </w:r>
            <w:r>
              <w:rPr>
                <w:color w:val="231F20"/>
                <w:spacing w:val="-3"/>
                <w:w w:val="105"/>
                <w:sz w:val="16"/>
              </w:rPr>
              <w:t>bécher. </w:t>
            </w:r>
            <w:r>
              <w:rPr>
                <w:color w:val="231F20"/>
                <w:w w:val="105"/>
                <w:sz w:val="16"/>
              </w:rPr>
              <w:t>J’ajoute du</w:t>
            </w:r>
            <w:r>
              <w:rPr>
                <w:color w:val="231F20"/>
                <w:spacing w:val="-28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sucre.</w:t>
            </w:r>
          </w:p>
          <w:p>
            <w:pPr>
              <w:pStyle w:val="TableParagraph"/>
              <w:spacing w:line="191" w:lineRule="exact" w:before="0"/>
              <w:ind w:left="79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Je mesure de nouveau le pH.</w:t>
            </w:r>
          </w:p>
        </w:tc>
      </w:tr>
      <w:tr>
        <w:trPr>
          <w:trHeight w:val="2484" w:hRule="atLeast"/>
        </w:trPr>
        <w:tc>
          <w:tcPr>
            <w:tcW w:w="1551" w:type="dxa"/>
            <w:tcBorders>
              <w:right w:val="nil"/>
            </w:tcBorders>
            <w:shd w:val="clear" w:color="auto" w:fill="90B5C5"/>
          </w:tcPr>
          <w:p>
            <w:pPr>
              <w:pStyle w:val="TableParagraph"/>
              <w:spacing w:before="0"/>
              <w:ind w:left="0"/>
              <w:rPr>
                <w:rFonts w:ascii="Verdana"/>
                <w:b/>
                <w:sz w:val="26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Verdana"/>
                <w:b/>
                <w:sz w:val="26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Verdana"/>
                <w:b/>
                <w:sz w:val="26"/>
              </w:rPr>
            </w:pPr>
          </w:p>
          <w:p>
            <w:pPr>
              <w:pStyle w:val="TableParagraph"/>
              <w:spacing w:before="182"/>
              <w:ind w:left="79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FFFFFF"/>
                <w:w w:val="85"/>
                <w:sz w:val="18"/>
              </w:rPr>
              <w:t>I</w:t>
            </w:r>
            <w:r>
              <w:rPr>
                <w:rFonts w:ascii="Verdana" w:hAnsi="Verdana"/>
                <w:b/>
                <w:color w:val="FFFFFF"/>
                <w:w w:val="85"/>
                <w:position w:val="-5"/>
                <w:sz w:val="10"/>
              </w:rPr>
              <w:t>5 </w:t>
            </w:r>
            <w:r>
              <w:rPr>
                <w:rFonts w:ascii="Verdana" w:hAnsi="Verdana"/>
                <w:b/>
                <w:color w:val="FFFFFF"/>
                <w:w w:val="85"/>
                <w:sz w:val="18"/>
              </w:rPr>
              <w:t>(AIDE N° 3)</w:t>
            </w:r>
          </w:p>
        </w:tc>
        <w:tc>
          <w:tcPr>
            <w:tcW w:w="2737" w:type="dxa"/>
            <w:tcBorders>
              <w:top w:val="single" w:sz="4" w:space="0" w:color="90B5C5"/>
              <w:left w:val="nil"/>
              <w:bottom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spacing w:line="223" w:lineRule="auto" w:before="48"/>
              <w:ind w:left="83" w:right="227"/>
              <w:jc w:val="both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Le</w:t>
            </w:r>
            <w:r>
              <w:rPr>
                <w:color w:val="231F20"/>
                <w:spacing w:val="-16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professeur</w:t>
            </w:r>
            <w:r>
              <w:rPr>
                <w:color w:val="231F20"/>
                <w:spacing w:val="-15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précise</w:t>
            </w:r>
            <w:r>
              <w:rPr>
                <w:color w:val="231F20"/>
                <w:spacing w:val="-15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à</w:t>
            </w:r>
            <w:r>
              <w:rPr>
                <w:color w:val="231F20"/>
                <w:spacing w:val="-16"/>
                <w:w w:val="105"/>
                <w:sz w:val="16"/>
              </w:rPr>
              <w:t> </w:t>
            </w:r>
            <w:r>
              <w:rPr>
                <w:color w:val="231F20"/>
                <w:spacing w:val="-3"/>
                <w:w w:val="105"/>
                <w:sz w:val="16"/>
              </w:rPr>
              <w:t>l’élève</w:t>
            </w:r>
            <w:r>
              <w:rPr>
                <w:color w:val="231F20"/>
                <w:spacing w:val="-15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les étapes</w:t>
            </w:r>
            <w:r>
              <w:rPr>
                <w:color w:val="231F20"/>
                <w:spacing w:val="-24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oubliées</w:t>
            </w:r>
            <w:r>
              <w:rPr>
                <w:color w:val="231F20"/>
                <w:spacing w:val="-24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dans</w:t>
            </w:r>
            <w:r>
              <w:rPr>
                <w:color w:val="231F20"/>
                <w:spacing w:val="-24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son</w:t>
            </w:r>
            <w:r>
              <w:rPr>
                <w:color w:val="231F20"/>
                <w:spacing w:val="-24"/>
                <w:w w:val="105"/>
                <w:sz w:val="16"/>
              </w:rPr>
              <w:t> </w:t>
            </w:r>
            <w:r>
              <w:rPr>
                <w:color w:val="231F20"/>
                <w:spacing w:val="-3"/>
                <w:w w:val="105"/>
                <w:sz w:val="16"/>
              </w:rPr>
              <w:t>compte- </w:t>
            </w:r>
            <w:r>
              <w:rPr>
                <w:color w:val="231F20"/>
                <w:w w:val="105"/>
                <w:sz w:val="16"/>
              </w:rPr>
              <w:t>rendu</w:t>
            </w:r>
            <w:r>
              <w:rPr>
                <w:color w:val="231F20"/>
                <w:spacing w:val="-14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écrit.</w:t>
            </w:r>
          </w:p>
        </w:tc>
        <w:tc>
          <w:tcPr>
            <w:tcW w:w="4995" w:type="dxa"/>
            <w:tcBorders>
              <w:top w:val="single" w:sz="4" w:space="0" w:color="90B5C5"/>
              <w:left w:val="single" w:sz="4" w:space="0" w:color="0E869E"/>
              <w:bottom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ind w:left="79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Une trame de compte-rendu écrit est fournie.</w:t>
            </w:r>
          </w:p>
        </w:tc>
      </w:tr>
    </w:tbl>
    <w:p>
      <w:pPr>
        <w:pStyle w:val="BodyText"/>
        <w:spacing w:before="4"/>
        <w:rPr>
          <w:rFonts w:ascii="Verdana"/>
          <w:b/>
          <w:sz w:val="17"/>
        </w:rPr>
      </w:pPr>
    </w:p>
    <w:p>
      <w:pPr>
        <w:spacing w:after="0"/>
        <w:rPr>
          <w:rFonts w:ascii="Verdana"/>
          <w:sz w:val="17"/>
        </w:rPr>
        <w:sectPr>
          <w:pgSz w:w="11910" w:h="16840"/>
          <w:pgMar w:header="712" w:footer="1148" w:top="980" w:bottom="1340" w:left="580" w:right="560"/>
        </w:sectPr>
      </w:pPr>
    </w:p>
    <w:p>
      <w:pPr>
        <w:spacing w:before="105"/>
        <w:ind w:left="2264" w:right="0" w:firstLine="0"/>
        <w:jc w:val="left"/>
        <w:rPr>
          <w:rFonts w:ascii="Verdana" w:hAnsi="Verdana"/>
          <w:b/>
          <w:sz w:val="24"/>
        </w:rPr>
      </w:pPr>
      <w:r>
        <w:rPr/>
        <w:pict>
          <v:shape style="position:absolute;margin-left:314.809509pt;margin-top:-118.45565pt;width:234.95pt;height:71pt;mso-position-horizontal-relative:page;mso-position-vertical-relative:paragraph;z-index:251673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90B5C5"/>
                      <w:left w:val="single" w:sz="4" w:space="0" w:color="90B5C5"/>
                      <w:bottom w:val="single" w:sz="4" w:space="0" w:color="90B5C5"/>
                      <w:right w:val="single" w:sz="4" w:space="0" w:color="90B5C5"/>
                      <w:insideH w:val="single" w:sz="4" w:space="0" w:color="90B5C5"/>
                      <w:insideV w:val="single" w:sz="4" w:space="0" w:color="90B5C5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97"/>
                    <w:gridCol w:w="2390"/>
                  </w:tblGrid>
                  <w:tr>
                    <w:trPr>
                      <w:trHeight w:val="272" w:hRule="atLeast"/>
                    </w:trPr>
                    <w:tc>
                      <w:tcPr>
                        <w:tcW w:w="2297" w:type="dxa"/>
                        <w:tcBorders>
                          <w:left w:val="single" w:sz="4" w:space="0" w:color="0E869E"/>
                          <w:right w:val="single" w:sz="4" w:space="0" w:color="0E869E"/>
                        </w:tcBorders>
                      </w:tcPr>
                      <w:p>
                        <w:pPr>
                          <w:pStyle w:val="TableParagraph"/>
                          <w:ind w:left="69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Expérience 1</w:t>
                        </w:r>
                      </w:p>
                    </w:tc>
                    <w:tc>
                      <w:tcPr>
                        <w:tcW w:w="2390" w:type="dxa"/>
                        <w:tcBorders>
                          <w:left w:val="single" w:sz="4" w:space="0" w:color="0E869E"/>
                          <w:right w:val="single" w:sz="4" w:space="0" w:color="0E869E"/>
                        </w:tcBorders>
                      </w:tcPr>
                      <w:p>
                        <w:pPr>
                          <w:pStyle w:val="TableParagraph"/>
                          <w:ind w:left="73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Expérience 2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2297" w:type="dxa"/>
                        <w:tcBorders>
                          <w:left w:val="single" w:sz="4" w:space="0" w:color="0E869E"/>
                          <w:right w:val="single" w:sz="4" w:space="0" w:color="0E869E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Ce que je cherche à vérifier :</w:t>
                        </w:r>
                      </w:p>
                    </w:tc>
                    <w:tc>
                      <w:tcPr>
                        <w:tcW w:w="2390" w:type="dxa"/>
                        <w:tcBorders>
                          <w:left w:val="single" w:sz="4" w:space="0" w:color="0E869E"/>
                          <w:right w:val="single" w:sz="4" w:space="0" w:color="0E869E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Ce que je cherche à vérifier :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2297" w:type="dxa"/>
                        <w:tcBorders>
                          <w:left w:val="single" w:sz="4" w:space="0" w:color="0E869E"/>
                          <w:right w:val="single" w:sz="4" w:space="0" w:color="0E869E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Schéma de l’expérience</w:t>
                        </w:r>
                      </w:p>
                    </w:tc>
                    <w:tc>
                      <w:tcPr>
                        <w:tcW w:w="2390" w:type="dxa"/>
                        <w:tcBorders>
                          <w:left w:val="single" w:sz="4" w:space="0" w:color="0E869E"/>
                          <w:right w:val="single" w:sz="4" w:space="0" w:color="0E869E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Schéma de l’expérience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2297" w:type="dxa"/>
                        <w:tcBorders>
                          <w:left w:val="single" w:sz="4" w:space="0" w:color="0E869E"/>
                          <w:right w:val="single" w:sz="4" w:space="0" w:color="0E869E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Observation, interprétation :</w:t>
                        </w:r>
                      </w:p>
                    </w:tc>
                    <w:tc>
                      <w:tcPr>
                        <w:tcW w:w="2390" w:type="dxa"/>
                        <w:tcBorders>
                          <w:left w:val="single" w:sz="4" w:space="0" w:color="0E869E"/>
                          <w:right w:val="single" w:sz="4" w:space="0" w:color="0E869E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Observation, interprétation :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4687" w:type="dxa"/>
                        <w:gridSpan w:val="2"/>
                        <w:tcBorders>
                          <w:left w:val="single" w:sz="4" w:space="0" w:color="0E869E"/>
                          <w:bottom w:val="single" w:sz="4" w:space="0" w:color="0E869E"/>
                          <w:right w:val="single" w:sz="4" w:space="0" w:color="0E869E"/>
                        </w:tcBorders>
                      </w:tcPr>
                      <w:p>
                        <w:pPr>
                          <w:pStyle w:val="TableParagraph"/>
                          <w:ind w:left="13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Réponse à la problématique 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Verdana" w:hAnsi="Verdana"/>
          <w:b/>
          <w:color w:val="0E869E"/>
          <w:w w:val="95"/>
          <w:sz w:val="24"/>
        </w:rPr>
        <w:t>Matériel disponible</w:t>
      </w:r>
    </w:p>
    <w:p>
      <w:pPr>
        <w:pStyle w:val="ListParagraph"/>
        <w:numPr>
          <w:ilvl w:val="0"/>
          <w:numId w:val="2"/>
        </w:numPr>
        <w:tabs>
          <w:tab w:pos="2425" w:val="left" w:leader="none"/>
        </w:tabs>
        <w:spacing w:line="240" w:lineRule="auto" w:before="90" w:after="0"/>
        <w:ind w:left="2424" w:right="0" w:hanging="171"/>
        <w:jc w:val="left"/>
        <w:rPr>
          <w:sz w:val="20"/>
        </w:rPr>
      </w:pPr>
      <w:r>
        <w:rPr>
          <w:color w:val="231F20"/>
          <w:w w:val="105"/>
          <w:sz w:val="20"/>
        </w:rPr>
        <w:t>Béchers</w:t>
      </w:r>
    </w:p>
    <w:p>
      <w:pPr>
        <w:pStyle w:val="ListParagraph"/>
        <w:numPr>
          <w:ilvl w:val="0"/>
          <w:numId w:val="2"/>
        </w:numPr>
        <w:tabs>
          <w:tab w:pos="2425" w:val="left" w:leader="none"/>
        </w:tabs>
        <w:spacing w:line="240" w:lineRule="auto" w:before="15" w:after="0"/>
        <w:ind w:left="2424" w:right="0" w:hanging="171"/>
        <w:jc w:val="left"/>
        <w:rPr>
          <w:sz w:val="20"/>
        </w:rPr>
      </w:pPr>
      <w:r>
        <w:rPr>
          <w:color w:val="231F20"/>
          <w:spacing w:val="-3"/>
          <w:sz w:val="20"/>
        </w:rPr>
        <w:t>Tubes </w:t>
      </w:r>
      <w:r>
        <w:rPr>
          <w:color w:val="231F20"/>
          <w:sz w:val="20"/>
        </w:rPr>
        <w:t>à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essai</w:t>
      </w:r>
    </w:p>
    <w:p>
      <w:pPr>
        <w:pStyle w:val="ListParagraph"/>
        <w:numPr>
          <w:ilvl w:val="0"/>
          <w:numId w:val="2"/>
        </w:numPr>
        <w:tabs>
          <w:tab w:pos="2425" w:val="left" w:leader="none"/>
        </w:tabs>
        <w:spacing w:line="240" w:lineRule="auto" w:before="15" w:after="0"/>
        <w:ind w:left="2424" w:right="0" w:hanging="171"/>
        <w:jc w:val="left"/>
        <w:rPr>
          <w:sz w:val="20"/>
        </w:rPr>
      </w:pPr>
      <w:r>
        <w:rPr>
          <w:color w:val="231F20"/>
          <w:w w:val="105"/>
          <w:sz w:val="20"/>
        </w:rPr>
        <w:t>Sucre</w:t>
      </w:r>
    </w:p>
    <w:p>
      <w:pPr>
        <w:pStyle w:val="ListParagraph"/>
        <w:numPr>
          <w:ilvl w:val="0"/>
          <w:numId w:val="2"/>
        </w:numPr>
        <w:tabs>
          <w:tab w:pos="2425" w:val="left" w:leader="none"/>
        </w:tabs>
        <w:spacing w:line="240" w:lineRule="auto" w:before="14" w:after="0"/>
        <w:ind w:left="2424" w:right="0" w:hanging="171"/>
        <w:jc w:val="left"/>
        <w:rPr>
          <w:sz w:val="20"/>
        </w:rPr>
      </w:pPr>
      <w:r>
        <w:rPr>
          <w:color w:val="231F20"/>
          <w:w w:val="105"/>
          <w:sz w:val="20"/>
        </w:rPr>
        <w:t>Pissette d’eau</w:t>
      </w:r>
      <w:r>
        <w:rPr>
          <w:color w:val="231F20"/>
          <w:spacing w:val="-30"/>
          <w:w w:val="105"/>
          <w:sz w:val="20"/>
        </w:rPr>
        <w:t> </w:t>
      </w:r>
      <w:r>
        <w:rPr>
          <w:color w:val="231F20"/>
          <w:spacing w:val="-3"/>
          <w:w w:val="105"/>
          <w:sz w:val="20"/>
        </w:rPr>
        <w:t>déminéralisée</w:t>
      </w:r>
    </w:p>
    <w:p>
      <w:pPr>
        <w:pStyle w:val="ListParagraph"/>
        <w:numPr>
          <w:ilvl w:val="0"/>
          <w:numId w:val="2"/>
        </w:numPr>
        <w:tabs>
          <w:tab w:pos="2425" w:val="left" w:leader="none"/>
        </w:tabs>
        <w:spacing w:line="240" w:lineRule="auto" w:before="15" w:after="0"/>
        <w:ind w:left="2424" w:right="0" w:hanging="171"/>
        <w:jc w:val="left"/>
        <w:rPr>
          <w:sz w:val="20"/>
        </w:rPr>
      </w:pPr>
      <w:r>
        <w:rPr>
          <w:color w:val="231F20"/>
          <w:w w:val="105"/>
          <w:sz w:val="20"/>
        </w:rPr>
        <w:t>Papier</w:t>
      </w:r>
      <w:r>
        <w:rPr>
          <w:color w:val="231F20"/>
          <w:spacing w:val="-17"/>
          <w:w w:val="105"/>
          <w:sz w:val="20"/>
        </w:rPr>
        <w:t> </w:t>
      </w:r>
      <w:r>
        <w:rPr>
          <w:color w:val="231F20"/>
          <w:w w:val="105"/>
          <w:sz w:val="20"/>
        </w:rPr>
        <w:t>pH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ListParagraph"/>
        <w:numPr>
          <w:ilvl w:val="0"/>
          <w:numId w:val="3"/>
        </w:numPr>
        <w:tabs>
          <w:tab w:pos="1698" w:val="left" w:leader="none"/>
        </w:tabs>
        <w:spacing w:line="240" w:lineRule="auto" w:before="197" w:after="0"/>
        <w:ind w:left="1697" w:right="0" w:hanging="172"/>
        <w:jc w:val="left"/>
        <w:rPr>
          <w:sz w:val="20"/>
        </w:rPr>
      </w:pPr>
      <w:r>
        <w:rPr>
          <w:color w:val="231F20"/>
          <w:w w:val="105"/>
          <w:sz w:val="20"/>
        </w:rPr>
        <w:t>Jus de</w:t>
      </w:r>
      <w:r>
        <w:rPr>
          <w:color w:val="231F20"/>
          <w:spacing w:val="-33"/>
          <w:w w:val="105"/>
          <w:sz w:val="20"/>
        </w:rPr>
        <w:t> </w:t>
      </w:r>
      <w:r>
        <w:rPr>
          <w:color w:val="231F20"/>
          <w:w w:val="105"/>
          <w:sz w:val="20"/>
        </w:rPr>
        <w:t>citron</w:t>
      </w:r>
    </w:p>
    <w:p>
      <w:pPr>
        <w:pStyle w:val="ListParagraph"/>
        <w:numPr>
          <w:ilvl w:val="0"/>
          <w:numId w:val="3"/>
        </w:numPr>
        <w:tabs>
          <w:tab w:pos="1698" w:val="left" w:leader="none"/>
        </w:tabs>
        <w:spacing w:line="240" w:lineRule="auto" w:before="15" w:after="0"/>
        <w:ind w:left="1697" w:right="0" w:hanging="172"/>
        <w:jc w:val="left"/>
        <w:rPr>
          <w:sz w:val="20"/>
        </w:rPr>
      </w:pPr>
      <w:r>
        <w:rPr>
          <w:color w:val="231F20"/>
          <w:w w:val="105"/>
          <w:sz w:val="20"/>
        </w:rPr>
        <w:t>Bouteille</w:t>
      </w:r>
      <w:r>
        <w:rPr>
          <w:color w:val="231F20"/>
          <w:spacing w:val="-17"/>
          <w:w w:val="105"/>
          <w:sz w:val="20"/>
        </w:rPr>
        <w:t> </w:t>
      </w:r>
      <w:r>
        <w:rPr>
          <w:color w:val="231F20"/>
          <w:w w:val="105"/>
          <w:sz w:val="20"/>
        </w:rPr>
        <w:t>d’eau</w:t>
      </w:r>
    </w:p>
    <w:p>
      <w:pPr>
        <w:pStyle w:val="ListParagraph"/>
        <w:numPr>
          <w:ilvl w:val="0"/>
          <w:numId w:val="3"/>
        </w:numPr>
        <w:tabs>
          <w:tab w:pos="1698" w:val="left" w:leader="none"/>
        </w:tabs>
        <w:spacing w:line="240" w:lineRule="auto" w:before="15" w:after="0"/>
        <w:ind w:left="1697" w:right="0" w:hanging="172"/>
        <w:jc w:val="left"/>
        <w:rPr>
          <w:sz w:val="20"/>
        </w:rPr>
      </w:pPr>
      <w:r>
        <w:rPr>
          <w:color w:val="231F20"/>
          <w:sz w:val="20"/>
        </w:rPr>
        <w:t>Baguette de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verre</w:t>
      </w:r>
    </w:p>
    <w:p>
      <w:pPr>
        <w:pStyle w:val="ListParagraph"/>
        <w:numPr>
          <w:ilvl w:val="0"/>
          <w:numId w:val="3"/>
        </w:numPr>
        <w:tabs>
          <w:tab w:pos="1698" w:val="left" w:leader="none"/>
        </w:tabs>
        <w:spacing w:line="240" w:lineRule="auto" w:before="14" w:after="0"/>
        <w:ind w:left="1697" w:right="0" w:hanging="172"/>
        <w:jc w:val="left"/>
        <w:rPr>
          <w:sz w:val="20"/>
        </w:rPr>
      </w:pPr>
      <w:r>
        <w:rPr>
          <w:color w:val="231F20"/>
          <w:sz w:val="20"/>
        </w:rPr>
        <w:t>Soucoupe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40"/>
          <w:pgMar w:top="700" w:bottom="800" w:left="580" w:right="560"/>
          <w:cols w:num="2" w:equalWidth="0">
            <w:col w:w="4993" w:space="40"/>
            <w:col w:w="5737"/>
          </w:cols>
        </w:sectPr>
      </w:pPr>
    </w:p>
    <w:p>
      <w:pPr>
        <w:pStyle w:val="BodyText"/>
      </w:pPr>
    </w:p>
    <w:p>
      <w:pPr>
        <w:pStyle w:val="BodyText"/>
        <w:spacing w:before="10"/>
      </w:pPr>
    </w:p>
    <w:p>
      <w:pPr>
        <w:spacing w:before="98"/>
        <w:ind w:left="100" w:right="0" w:firstLine="0"/>
        <w:jc w:val="left"/>
        <w:rPr>
          <w:rFonts w:ascii="Century Gothic" w:hAnsi="Century Gothic"/>
          <w:sz w:val="14"/>
        </w:rPr>
      </w:pPr>
      <w:r>
        <w:rPr>
          <w:rFonts w:ascii="Century Gothic" w:hAnsi="Century Gothic"/>
          <w:color w:val="231F20"/>
          <w:sz w:val="14"/>
        </w:rPr>
        <w:t>Retrouvez Éduscol sur</w:t>
      </w:r>
    </w:p>
    <w:p>
      <w:pPr>
        <w:spacing w:after="0"/>
        <w:jc w:val="left"/>
        <w:rPr>
          <w:rFonts w:ascii="Century Gothic" w:hAnsi="Century Gothic"/>
          <w:sz w:val="14"/>
        </w:rPr>
        <w:sectPr>
          <w:type w:val="continuous"/>
          <w:pgSz w:w="11910" w:h="16840"/>
          <w:pgMar w:top="700" w:bottom="800" w:left="580" w:right="560"/>
        </w:sectPr>
      </w:pPr>
    </w:p>
    <w:p>
      <w:pPr>
        <w:pStyle w:val="BodyText"/>
        <w:rPr>
          <w:rFonts w:ascii="Century Gothic"/>
        </w:rPr>
      </w:pPr>
    </w:p>
    <w:p>
      <w:pPr>
        <w:pStyle w:val="BodyText"/>
        <w:rPr>
          <w:rFonts w:ascii="Century Gothic"/>
        </w:rPr>
      </w:pPr>
    </w:p>
    <w:p>
      <w:pPr>
        <w:pStyle w:val="BodyText"/>
        <w:spacing w:before="10"/>
        <w:rPr>
          <w:rFonts w:ascii="Century Gothic"/>
          <w:sz w:val="16"/>
        </w:rPr>
      </w:pPr>
    </w:p>
    <w:p>
      <w:pPr>
        <w:spacing w:after="0"/>
        <w:rPr>
          <w:rFonts w:ascii="Century Gothic"/>
          <w:sz w:val="16"/>
        </w:rPr>
        <w:sectPr>
          <w:pgSz w:w="11910" w:h="16840"/>
          <w:pgMar w:header="712" w:footer="1148" w:top="980" w:bottom="1340" w:left="580" w:right="560"/>
        </w:sect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spacing w:before="10"/>
        <w:rPr>
          <w:rFonts w:ascii="Century Gothic"/>
          <w:sz w:val="14"/>
        </w:rPr>
      </w:pPr>
    </w:p>
    <w:p>
      <w:pPr>
        <w:spacing w:before="0"/>
        <w:ind w:left="100" w:right="0" w:firstLine="0"/>
        <w:jc w:val="left"/>
        <w:rPr>
          <w:rFonts w:ascii="Century Gothic" w:hAnsi="Century Gothic"/>
          <w:sz w:val="14"/>
        </w:rPr>
      </w:pPr>
      <w:r>
        <w:rPr>
          <w:rFonts w:ascii="Century Gothic" w:hAnsi="Century Gothic"/>
          <w:color w:val="231F20"/>
          <w:sz w:val="14"/>
        </w:rPr>
        <w:t>Retrouvez</w:t>
      </w:r>
      <w:r>
        <w:rPr>
          <w:rFonts w:ascii="Century Gothic" w:hAnsi="Century Gothic"/>
          <w:color w:val="231F20"/>
          <w:spacing w:val="-22"/>
          <w:sz w:val="14"/>
        </w:rPr>
        <w:t> </w:t>
      </w:r>
      <w:r>
        <w:rPr>
          <w:rFonts w:ascii="Century Gothic" w:hAnsi="Century Gothic"/>
          <w:color w:val="231F20"/>
          <w:sz w:val="14"/>
        </w:rPr>
        <w:t>Éduscol</w:t>
      </w:r>
      <w:r>
        <w:rPr>
          <w:rFonts w:ascii="Century Gothic" w:hAnsi="Century Gothic"/>
          <w:color w:val="231F20"/>
          <w:spacing w:val="-22"/>
          <w:sz w:val="14"/>
        </w:rPr>
        <w:t> </w:t>
      </w:r>
      <w:r>
        <w:rPr>
          <w:rFonts w:ascii="Century Gothic" w:hAnsi="Century Gothic"/>
          <w:color w:val="231F20"/>
          <w:sz w:val="14"/>
        </w:rPr>
        <w:t>sur</w:t>
      </w:r>
    </w:p>
    <w:p>
      <w:pPr>
        <w:pStyle w:val="Heading1"/>
      </w:pPr>
      <w:r>
        <w:rPr>
          <w:b w:val="0"/>
        </w:rPr>
        <w:br w:type="column"/>
      </w:r>
      <w:r>
        <w:rPr>
          <w:color w:val="B43476"/>
          <w:w w:val="90"/>
        </w:rPr>
        <w:t>Le pH d’une solution (document élève)</w:t>
      </w:r>
    </w:p>
    <w:p>
      <w:pPr>
        <w:pStyle w:val="BodyText"/>
        <w:spacing w:before="1"/>
        <w:rPr>
          <w:rFonts w:ascii="Verdana"/>
          <w:b/>
          <w:sz w:val="46"/>
        </w:rPr>
      </w:pPr>
    </w:p>
    <w:p>
      <w:pPr>
        <w:pStyle w:val="BodyText"/>
        <w:spacing w:line="259" w:lineRule="auto"/>
        <w:ind w:left="100" w:right="3318"/>
      </w:pPr>
      <w:r>
        <w:rPr/>
        <w:pict>
          <v:group style="position:absolute;margin-left:410.377991pt;margin-top:-20.528627pt;width:149.9pt;height:93pt;mso-position-horizontal-relative:page;mso-position-vertical-relative:paragraph;z-index:251678720" coordorigin="8208,-411" coordsize="2998,1860">
            <v:rect style="position:absolute;left:8320;top:-411;width:2885;height:1860" filled="true" fillcolor="#e4eaee" stroked="false">
              <v:fill type="solid"/>
            </v:rect>
            <v:rect style="position:absolute;left:10582;top:492;width:321;height:321" filled="true" fillcolor="#ffffff" stroked="false">
              <v:fill type="solid"/>
            </v:rect>
            <v:rect style="position:absolute;left:10582;top:492;width:321;height:321" filled="false" stroked="true" strokeweight="1pt" strokecolor="#0e869e">
              <v:stroke dashstyle="solid"/>
            </v:rect>
            <v:line style="position:absolute" from="8264,-411" to="8264,1449" stroked="true" strokeweight="5.669pt" strokecolor="#0e869e">
              <v:stroke dashstyle="solid"/>
            </v:line>
            <v:shape style="position:absolute;left:8207;top:-411;width:2998;height:1860" type="#_x0000_t202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396" w:right="0" w:firstLine="0"/>
                      <w:jc w:val="left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0E869E"/>
                        <w:w w:val="90"/>
                        <w:sz w:val="18"/>
                      </w:rPr>
                      <w:t>Compétences évaluées :</w:t>
                    </w:r>
                  </w:p>
                  <w:p>
                    <w:pPr>
                      <w:spacing w:line="264" w:lineRule="auto" w:before="136"/>
                      <w:ind w:left="39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D4 : Mener une démarche scientifique, résoudre</w:t>
                    </w:r>
                  </w:p>
                  <w:p>
                    <w:pPr>
                      <w:spacing w:before="2"/>
                      <w:ind w:left="39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un problématique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05"/>
        </w:rPr>
        <w:t>Noémie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aime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3"/>
          <w:w w:val="105"/>
        </w:rPr>
        <w:t>le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goût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du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jus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citron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mais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elle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souffre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de brûlures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d’estomac.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Son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ami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Allan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lui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propose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d’ajouter</w:t>
      </w:r>
      <w:r>
        <w:rPr>
          <w:color w:val="231F20"/>
          <w:spacing w:val="-25"/>
          <w:w w:val="105"/>
        </w:rPr>
        <w:t> </w:t>
      </w:r>
      <w:r>
        <w:rPr>
          <w:color w:val="231F20"/>
          <w:spacing w:val="-8"/>
          <w:w w:val="105"/>
        </w:rPr>
        <w:t>de </w:t>
      </w:r>
      <w:r>
        <w:rPr>
          <w:color w:val="231F20"/>
          <w:spacing w:val="-3"/>
          <w:w w:val="105"/>
        </w:rPr>
        <w:t>l’eau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ou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peu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sucre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à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sa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boisson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favorite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pour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limiter l’apparition de ces</w:t>
      </w:r>
      <w:r>
        <w:rPr>
          <w:color w:val="231F20"/>
          <w:spacing w:val="-51"/>
          <w:w w:val="105"/>
        </w:rPr>
        <w:t> </w:t>
      </w:r>
      <w:r>
        <w:rPr>
          <w:color w:val="231F20"/>
          <w:w w:val="105"/>
        </w:rPr>
        <w:t>brûlures.</w:t>
      </w:r>
    </w:p>
    <w:p>
      <w:pPr>
        <w:pStyle w:val="BodyText"/>
        <w:spacing w:before="5"/>
        <w:rPr>
          <w:sz w:val="30"/>
        </w:rPr>
      </w:pPr>
    </w:p>
    <w:p>
      <w:pPr>
        <w:pStyle w:val="Heading3"/>
        <w:ind w:left="100"/>
      </w:pPr>
      <w:r>
        <w:rPr>
          <w:color w:val="0E869E"/>
          <w:w w:val="95"/>
        </w:rPr>
        <w:t>Problématique</w:t>
      </w:r>
    </w:p>
    <w:p>
      <w:pPr>
        <w:pStyle w:val="BodyText"/>
        <w:spacing w:before="18"/>
        <w:ind w:left="100"/>
      </w:pPr>
      <w:r>
        <w:rPr/>
        <w:drawing>
          <wp:anchor distT="0" distB="0" distL="0" distR="0" allowOverlap="1" layoutInCell="1" locked="0" behindDoc="0" simplePos="0" relativeHeight="251676672">
            <wp:simplePos x="0" y="0"/>
            <wp:positionH relativeFrom="page">
              <wp:posOffset>5516584</wp:posOffset>
            </wp:positionH>
            <wp:positionV relativeFrom="paragraph">
              <wp:posOffset>22606</wp:posOffset>
            </wp:positionV>
            <wp:extent cx="1148714" cy="845185"/>
            <wp:effectExtent l="0" t="0" r="0" b="0"/>
            <wp:wrapNone/>
            <wp:docPr id="19" name="image7.jpeg" descr="http://www.apprendre-cuisine.com/wp-content/uploads/2010/08/Jus-citron-300x196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14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</w:rPr>
        <w:t>Allan a-t-il raison ? Pourquoi ?</w:t>
      </w:r>
    </w:p>
    <w:p>
      <w:pPr>
        <w:pStyle w:val="ListParagraph"/>
        <w:numPr>
          <w:ilvl w:val="0"/>
          <w:numId w:val="4"/>
        </w:numPr>
        <w:tabs>
          <w:tab w:pos="271" w:val="left" w:leader="none"/>
        </w:tabs>
        <w:spacing w:line="254" w:lineRule="auto" w:before="187" w:after="0"/>
        <w:ind w:left="100" w:right="3254" w:firstLine="0"/>
        <w:jc w:val="left"/>
        <w:rPr>
          <w:sz w:val="20"/>
        </w:rPr>
      </w:pPr>
      <w:r>
        <w:rPr>
          <w:color w:val="231F20"/>
          <w:sz w:val="20"/>
        </w:rPr>
        <w:t>Si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tu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es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bloqué,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tu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peux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demander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un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coup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pouce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à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6"/>
          <w:sz w:val="20"/>
        </w:rPr>
        <w:t>ton </w:t>
      </w:r>
      <w:r>
        <w:rPr>
          <w:color w:val="231F20"/>
          <w:spacing w:val="-4"/>
          <w:sz w:val="20"/>
        </w:rPr>
        <w:t>professeur.</w:t>
      </w:r>
    </w:p>
    <w:p>
      <w:pPr>
        <w:pStyle w:val="ListParagraph"/>
        <w:numPr>
          <w:ilvl w:val="0"/>
          <w:numId w:val="4"/>
        </w:numPr>
        <w:tabs>
          <w:tab w:pos="271" w:val="left" w:leader="none"/>
        </w:tabs>
        <w:spacing w:line="240" w:lineRule="auto" w:before="5" w:after="0"/>
        <w:ind w:left="270" w:right="0" w:hanging="171"/>
        <w:jc w:val="left"/>
        <w:rPr>
          <w:sz w:val="20"/>
        </w:rPr>
      </w:pPr>
      <w:r>
        <w:rPr>
          <w:color w:val="231F20"/>
          <w:w w:val="105"/>
          <w:sz w:val="20"/>
        </w:rPr>
        <w:t>Du</w:t>
      </w:r>
      <w:r>
        <w:rPr>
          <w:color w:val="231F20"/>
          <w:spacing w:val="-17"/>
          <w:w w:val="105"/>
          <w:sz w:val="20"/>
        </w:rPr>
        <w:t> </w:t>
      </w:r>
      <w:r>
        <w:rPr>
          <w:color w:val="231F20"/>
          <w:w w:val="105"/>
          <w:sz w:val="20"/>
        </w:rPr>
        <w:t>matériel</w:t>
      </w:r>
      <w:r>
        <w:rPr>
          <w:color w:val="231F20"/>
          <w:spacing w:val="-17"/>
          <w:w w:val="105"/>
          <w:sz w:val="20"/>
        </w:rPr>
        <w:t> </w:t>
      </w:r>
      <w:r>
        <w:rPr>
          <w:color w:val="231F20"/>
          <w:w w:val="105"/>
          <w:sz w:val="20"/>
        </w:rPr>
        <w:t>est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à</w:t>
      </w:r>
      <w:r>
        <w:rPr>
          <w:color w:val="231F20"/>
          <w:spacing w:val="-17"/>
          <w:w w:val="105"/>
          <w:sz w:val="20"/>
        </w:rPr>
        <w:t> </w:t>
      </w:r>
      <w:r>
        <w:rPr>
          <w:color w:val="231F20"/>
          <w:w w:val="105"/>
          <w:sz w:val="20"/>
        </w:rPr>
        <w:t>ta</w:t>
      </w:r>
      <w:r>
        <w:rPr>
          <w:color w:val="231F20"/>
          <w:spacing w:val="-17"/>
          <w:w w:val="105"/>
          <w:sz w:val="20"/>
        </w:rPr>
        <w:t> </w:t>
      </w:r>
      <w:r>
        <w:rPr>
          <w:color w:val="231F20"/>
          <w:w w:val="105"/>
          <w:sz w:val="20"/>
        </w:rPr>
        <w:t>disposition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dans</w:t>
      </w:r>
      <w:r>
        <w:rPr>
          <w:color w:val="231F20"/>
          <w:spacing w:val="-17"/>
          <w:w w:val="105"/>
          <w:sz w:val="20"/>
        </w:rPr>
        <w:t> </w:t>
      </w:r>
      <w:r>
        <w:rPr>
          <w:color w:val="231F20"/>
          <w:w w:val="105"/>
          <w:sz w:val="20"/>
        </w:rPr>
        <w:t>la</w:t>
      </w:r>
      <w:r>
        <w:rPr>
          <w:color w:val="231F20"/>
          <w:spacing w:val="-17"/>
          <w:w w:val="105"/>
          <w:sz w:val="20"/>
        </w:rPr>
        <w:t> </w:t>
      </w:r>
      <w:r>
        <w:rPr>
          <w:color w:val="231F20"/>
          <w:w w:val="105"/>
          <w:sz w:val="20"/>
        </w:rPr>
        <w:t>salle.</w:t>
      </w:r>
    </w:p>
    <w:p>
      <w:pPr>
        <w:pStyle w:val="BodyText"/>
        <w:spacing w:before="8"/>
        <w:rPr>
          <w:sz w:val="17"/>
        </w:rPr>
      </w:pPr>
      <w:r>
        <w:rPr/>
        <w:pict>
          <v:group style="position:absolute;margin-left:141.524002pt;margin-top:15.474715pt;width:419.55pt;height:155.950pt;mso-position-horizontal-relative:page;mso-position-vertical-relative:paragraph;z-index:-251640832;mso-wrap-distance-left:0;mso-wrap-distance-right:0" coordorigin="2830,309" coordsize="8391,3119">
            <v:rect style="position:absolute;left:2943;top:309;width:8278;height:3119" filled="true" fillcolor="#e4eaee" stroked="false">
              <v:fill type="solid"/>
            </v:rect>
            <v:line style="position:absolute" from="2887,309" to="2887,3428" stroked="true" strokeweight="5.669pt" strokecolor="#0e869e">
              <v:stroke dashstyle="solid"/>
            </v:line>
            <v:shape style="position:absolute;left:2830;top:309;width:8391;height:3119" type="#_x0000_t202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396" w:right="0" w:firstLine="0"/>
                      <w:jc w:val="left"/>
                      <w:rPr>
                        <w:rFonts w:ascii="Verdana"/>
                        <w:b/>
                        <w:sz w:val="18"/>
                      </w:rPr>
                    </w:pPr>
                    <w:r>
                      <w:rPr>
                        <w:rFonts w:ascii="Verdana"/>
                        <w:b/>
                        <w:color w:val="0E869E"/>
                        <w:w w:val="90"/>
                        <w:sz w:val="18"/>
                      </w:rPr>
                      <w:t>Consignes de travail</w:t>
                    </w:r>
                  </w:p>
                  <w:p>
                    <w:pPr>
                      <w:spacing w:before="111"/>
                      <w:ind w:left="396" w:right="0" w:firstLine="0"/>
                      <w:jc w:val="left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231F20"/>
                        <w:w w:val="90"/>
                        <w:sz w:val="18"/>
                      </w:rPr>
                      <w:t>Première étape : travail au brouillon</w:t>
                    </w:r>
                  </w:p>
                  <w:p>
                    <w:pPr>
                      <w:spacing w:line="264" w:lineRule="auto" w:before="22"/>
                      <w:ind w:left="396" w:right="628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05"/>
                        <w:sz w:val="18"/>
                      </w:rPr>
                      <w:t>Proposer</w:t>
                    </w:r>
                    <w:r>
                      <w:rPr>
                        <w:color w:val="231F20"/>
                        <w:spacing w:val="-31"/>
                        <w:w w:val="10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8"/>
                      </w:rPr>
                      <w:t>au</w:t>
                    </w:r>
                    <w:r>
                      <w:rPr>
                        <w:color w:val="231F20"/>
                        <w:spacing w:val="-31"/>
                        <w:w w:val="10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8"/>
                      </w:rPr>
                      <w:t>professeur</w:t>
                    </w:r>
                    <w:r>
                      <w:rPr>
                        <w:color w:val="231F20"/>
                        <w:spacing w:val="-31"/>
                        <w:w w:val="10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8"/>
                      </w:rPr>
                      <w:t>une</w:t>
                    </w:r>
                    <w:r>
                      <w:rPr>
                        <w:color w:val="231F20"/>
                        <w:spacing w:val="-30"/>
                        <w:w w:val="10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8"/>
                      </w:rPr>
                      <w:t>démarche</w:t>
                    </w:r>
                    <w:r>
                      <w:rPr>
                        <w:color w:val="231F20"/>
                        <w:spacing w:val="-31"/>
                        <w:w w:val="10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8"/>
                      </w:rPr>
                      <w:t>expérimentale</w:t>
                    </w:r>
                    <w:r>
                      <w:rPr>
                        <w:color w:val="231F20"/>
                        <w:spacing w:val="-31"/>
                        <w:w w:val="10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8"/>
                      </w:rPr>
                      <w:t>permettant</w:t>
                    </w:r>
                    <w:r>
                      <w:rPr>
                        <w:color w:val="231F20"/>
                        <w:spacing w:val="-31"/>
                        <w:w w:val="10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8"/>
                      </w:rPr>
                      <w:t>de</w:t>
                    </w:r>
                    <w:r>
                      <w:rPr>
                        <w:color w:val="231F20"/>
                        <w:spacing w:val="-30"/>
                        <w:w w:val="10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8"/>
                      </w:rPr>
                      <w:t>vérifier</w:t>
                    </w:r>
                    <w:r>
                      <w:rPr>
                        <w:color w:val="231F20"/>
                        <w:spacing w:val="-31"/>
                        <w:w w:val="10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8"/>
                      </w:rPr>
                      <w:t>les</w:t>
                    </w:r>
                    <w:r>
                      <w:rPr>
                        <w:color w:val="231F20"/>
                        <w:spacing w:val="-31"/>
                        <w:w w:val="10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8"/>
                      </w:rPr>
                      <w:t>propositions d’Allan.</w:t>
                    </w:r>
                  </w:p>
                  <w:p>
                    <w:pPr>
                      <w:spacing w:before="171"/>
                      <w:ind w:left="396" w:right="0" w:firstLine="0"/>
                      <w:jc w:val="left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231F20"/>
                        <w:w w:val="90"/>
                        <w:sz w:val="18"/>
                      </w:rPr>
                      <w:t>Deuxième étape :</w:t>
                    </w:r>
                  </w:p>
                  <w:p>
                    <w:pPr>
                      <w:spacing w:before="22"/>
                      <w:ind w:left="39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05"/>
                        <w:sz w:val="18"/>
                      </w:rPr>
                      <w:t>Réaliser la démarche expérimentale validée par le professeur.</w:t>
                    </w:r>
                  </w:p>
                  <w:p>
                    <w:pPr>
                      <w:spacing w:before="192"/>
                      <w:ind w:left="396" w:right="0" w:firstLine="0"/>
                      <w:jc w:val="left"/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color w:val="231F20"/>
                        <w:w w:val="90"/>
                        <w:sz w:val="18"/>
                      </w:rPr>
                      <w:t>Troisième étape : sur une copie « au propre »</w:t>
                    </w:r>
                  </w:p>
                  <w:p>
                    <w:pPr>
                      <w:spacing w:line="264" w:lineRule="auto" w:before="23"/>
                      <w:ind w:left="396" w:right="715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3"/>
                        <w:w w:val="105"/>
                        <w:sz w:val="18"/>
                      </w:rPr>
                      <w:t>Faire,</w:t>
                    </w:r>
                    <w:r>
                      <w:rPr>
                        <w:color w:val="231F20"/>
                        <w:spacing w:val="-32"/>
                        <w:w w:val="10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8"/>
                      </w:rPr>
                      <w:t>à</w:t>
                    </w:r>
                    <w:r>
                      <w:rPr>
                        <w:color w:val="231F20"/>
                        <w:spacing w:val="-31"/>
                        <w:w w:val="10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8"/>
                      </w:rPr>
                      <w:t>l’écrit,</w:t>
                    </w:r>
                    <w:r>
                      <w:rPr>
                        <w:color w:val="231F20"/>
                        <w:spacing w:val="-32"/>
                        <w:w w:val="10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8"/>
                      </w:rPr>
                      <w:t>un</w:t>
                    </w:r>
                    <w:r>
                      <w:rPr>
                        <w:color w:val="231F20"/>
                        <w:spacing w:val="-31"/>
                        <w:w w:val="10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8"/>
                      </w:rPr>
                      <w:t>compte</w:t>
                    </w:r>
                    <w:r>
                      <w:rPr>
                        <w:color w:val="231F20"/>
                        <w:spacing w:val="-31"/>
                        <w:w w:val="10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8"/>
                      </w:rPr>
                      <w:t>rendu</w:t>
                    </w:r>
                    <w:r>
                      <w:rPr>
                        <w:color w:val="231F20"/>
                        <w:spacing w:val="-32"/>
                        <w:w w:val="10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8"/>
                      </w:rPr>
                      <w:t>clair</w:t>
                    </w:r>
                    <w:r>
                      <w:rPr>
                        <w:color w:val="231F20"/>
                        <w:spacing w:val="-31"/>
                        <w:w w:val="10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8"/>
                      </w:rPr>
                      <w:t>de</w:t>
                    </w:r>
                    <w:r>
                      <w:rPr>
                        <w:color w:val="231F20"/>
                        <w:spacing w:val="-32"/>
                        <w:w w:val="10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8"/>
                      </w:rPr>
                      <w:t>tout</w:t>
                    </w:r>
                    <w:r>
                      <w:rPr>
                        <w:color w:val="231F20"/>
                        <w:spacing w:val="-31"/>
                        <w:w w:val="10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8"/>
                      </w:rPr>
                      <w:t>votre</w:t>
                    </w:r>
                    <w:r>
                      <w:rPr>
                        <w:color w:val="231F20"/>
                        <w:spacing w:val="-31"/>
                        <w:w w:val="10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8"/>
                      </w:rPr>
                      <w:t>raisonnement</w:t>
                    </w:r>
                    <w:r>
                      <w:rPr>
                        <w:color w:val="231F20"/>
                        <w:spacing w:val="-32"/>
                        <w:w w:val="10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8"/>
                      </w:rPr>
                      <w:t>(démarche</w:t>
                    </w:r>
                    <w:r>
                      <w:rPr>
                        <w:color w:val="231F20"/>
                        <w:spacing w:val="-31"/>
                        <w:w w:val="10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8"/>
                      </w:rPr>
                      <w:t>expérimentale, observations</w:t>
                    </w:r>
                    <w:r>
                      <w:rPr>
                        <w:color w:val="231F20"/>
                        <w:spacing w:val="-17"/>
                        <w:w w:val="10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8"/>
                      </w:rPr>
                      <w:t>et</w:t>
                    </w:r>
                    <w:r>
                      <w:rPr>
                        <w:color w:val="231F20"/>
                        <w:spacing w:val="-16"/>
                        <w:w w:val="10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8"/>
                      </w:rPr>
                      <w:t>réponse</w:t>
                    </w:r>
                    <w:r>
                      <w:rPr>
                        <w:color w:val="231F20"/>
                        <w:spacing w:val="-16"/>
                        <w:w w:val="10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8"/>
                      </w:rPr>
                      <w:t>à</w:t>
                    </w:r>
                    <w:r>
                      <w:rPr>
                        <w:color w:val="231F20"/>
                        <w:spacing w:val="-16"/>
                        <w:w w:val="10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8"/>
                      </w:rPr>
                      <w:t>la</w:t>
                    </w:r>
                    <w:r>
                      <w:rPr>
                        <w:color w:val="231F20"/>
                        <w:spacing w:val="-17"/>
                        <w:w w:val="10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8"/>
                      </w:rPr>
                      <w:t>problématique).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  <w:spacing w:before="7"/>
        <w:rPr>
          <w:sz w:val="10"/>
        </w:rPr>
      </w:pPr>
    </w:p>
    <w:tbl>
      <w:tblPr>
        <w:tblW w:w="0" w:type="auto"/>
        <w:jc w:val="left"/>
        <w:tblInd w:w="110" w:type="dxa"/>
        <w:tblBorders>
          <w:top w:val="single" w:sz="4" w:space="0" w:color="90B5C5"/>
          <w:left w:val="single" w:sz="4" w:space="0" w:color="90B5C5"/>
          <w:bottom w:val="single" w:sz="4" w:space="0" w:color="90B5C5"/>
          <w:right w:val="single" w:sz="4" w:space="0" w:color="90B5C5"/>
          <w:insideH w:val="single" w:sz="4" w:space="0" w:color="90B5C5"/>
          <w:insideV w:val="single" w:sz="4" w:space="0" w:color="90B5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0"/>
        <w:gridCol w:w="1120"/>
        <w:gridCol w:w="1120"/>
      </w:tblGrid>
      <w:tr>
        <w:trPr>
          <w:trHeight w:val="272" w:hRule="atLeast"/>
        </w:trPr>
        <w:tc>
          <w:tcPr>
            <w:tcW w:w="2980" w:type="dxa"/>
            <w:tcBorders>
              <w:left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left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Niveau 1</w:t>
            </w:r>
          </w:p>
        </w:tc>
        <w:tc>
          <w:tcPr>
            <w:tcW w:w="1120" w:type="dxa"/>
            <w:tcBorders>
              <w:left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Niveau 2</w:t>
            </w:r>
          </w:p>
        </w:tc>
      </w:tr>
      <w:tr>
        <w:trPr>
          <w:trHeight w:val="272" w:hRule="atLeast"/>
        </w:trPr>
        <w:tc>
          <w:tcPr>
            <w:tcW w:w="2980" w:type="dxa"/>
            <w:tcBorders>
              <w:left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J’ai eu besoin de l’aide n° 1</w:t>
            </w:r>
          </w:p>
        </w:tc>
        <w:tc>
          <w:tcPr>
            <w:tcW w:w="1120" w:type="dxa"/>
            <w:tcBorders>
              <w:left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left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2980" w:type="dxa"/>
            <w:tcBorders>
              <w:left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J’ai eu besoin de l’aide n° 2</w:t>
            </w:r>
          </w:p>
        </w:tc>
        <w:tc>
          <w:tcPr>
            <w:tcW w:w="1120" w:type="dxa"/>
            <w:tcBorders>
              <w:left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left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2980" w:type="dxa"/>
            <w:tcBorders>
              <w:left w:val="single" w:sz="4" w:space="0" w:color="0E869E"/>
              <w:bottom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J’ai eu besoin de l’aide n° 3</w:t>
            </w:r>
          </w:p>
        </w:tc>
        <w:tc>
          <w:tcPr>
            <w:tcW w:w="1120" w:type="dxa"/>
            <w:tcBorders>
              <w:left w:val="single" w:sz="4" w:space="0" w:color="0E869E"/>
              <w:bottom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left w:val="single" w:sz="4" w:space="0" w:color="0E869E"/>
              <w:bottom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1910" w:h="16840"/>
      <w:pgMar w:top="700" w:bottom="800" w:left="580" w:right="560"/>
      <w:cols w:num="2" w:equalWidth="0">
        <w:col w:w="1528" w:space="623"/>
        <w:col w:w="861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.182999pt;margin-top:800.081787pt;width:493.85pt;height:14.5pt;mso-position-horizontal-relative:page;mso-position-vertical-relative:page;z-index:-25221734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rFonts w:ascii="Calibri" w:hAnsi="Calibri"/>
                    <w:b/>
                    <w:color w:val="4B499E"/>
                    <w:w w:val="118"/>
                    <w:sz w:val="20"/>
                    <w:shd w:fill="E5E3F2" w:color="auto" w:val="clear"/>
                  </w:rPr>
                  <w:t> </w:t>
                </w:r>
                <w:r>
                  <w:rPr>
                    <w:rFonts w:ascii="Calibri" w:hAnsi="Calibri"/>
                    <w:b/>
                    <w:color w:val="4B499E"/>
                    <w:sz w:val="20"/>
                    <w:shd w:fill="E5E3F2" w:color="auto" w:val="clear"/>
                  </w:rPr>
                  <w:t>   </w:t>
                </w:r>
                <w:r>
                  <w:rPr>
                    <w:rFonts w:ascii="Calibri" w:hAnsi="Calibri"/>
                    <w:b/>
                    <w:color w:val="4B499E"/>
                    <w:spacing w:val="-20"/>
                    <w:sz w:val="20"/>
                    <w:shd w:fill="E5E3F2" w:color="auto" w:val="clear"/>
                  </w:rPr>
                  <w:t> </w:t>
                </w:r>
                <w:r>
                  <w:rPr>
                    <w:rFonts w:ascii="Calibri" w:hAnsi="Calibri"/>
                    <w:b/>
                    <w:color w:val="4B499E"/>
                    <w:w w:val="105"/>
                    <w:sz w:val="20"/>
                    <w:shd w:fill="E5E3F2" w:color="auto" w:val="clear"/>
                  </w:rPr>
                  <w:t>eduscol.education.fr/ressources-2016</w:t>
                </w:r>
                <w:r>
                  <w:rPr>
                    <w:rFonts w:ascii="Calibri" w:hAnsi="Calibri"/>
                    <w:b/>
                    <w:color w:val="4B499E"/>
                    <w:spacing w:val="-26"/>
                    <w:w w:val="105"/>
                    <w:sz w:val="20"/>
                    <w:shd w:fill="E5E3F2" w:color="auto" w:val="clear"/>
                  </w:rPr>
                  <w:t> </w:t>
                </w:r>
                <w:r>
                  <w:rPr>
                    <w:color w:val="231F20"/>
                    <w:w w:val="105"/>
                    <w:sz w:val="14"/>
                  </w:rPr>
                  <w:t>-</w:t>
                </w:r>
                <w:r>
                  <w:rPr>
                    <w:color w:val="231F20"/>
                    <w:spacing w:val="-23"/>
                    <w:w w:val="105"/>
                    <w:sz w:val="14"/>
                  </w:rPr>
                  <w:t> </w:t>
                </w:r>
                <w:r>
                  <w:rPr>
                    <w:color w:val="231F20"/>
                    <w:w w:val="105"/>
                    <w:sz w:val="14"/>
                  </w:rPr>
                  <w:t>Ministère</w:t>
                </w:r>
                <w:r>
                  <w:rPr>
                    <w:color w:val="231F20"/>
                    <w:spacing w:val="-23"/>
                    <w:w w:val="105"/>
                    <w:sz w:val="14"/>
                  </w:rPr>
                  <w:t> </w:t>
                </w:r>
                <w:r>
                  <w:rPr>
                    <w:color w:val="231F20"/>
                    <w:w w:val="105"/>
                    <w:sz w:val="14"/>
                  </w:rPr>
                  <w:t>de</w:t>
                </w:r>
                <w:r>
                  <w:rPr>
                    <w:color w:val="231F20"/>
                    <w:spacing w:val="-24"/>
                    <w:w w:val="105"/>
                    <w:sz w:val="14"/>
                  </w:rPr>
                  <w:t> </w:t>
                </w:r>
                <w:r>
                  <w:rPr>
                    <w:color w:val="231F20"/>
                    <w:w w:val="105"/>
                    <w:sz w:val="14"/>
                  </w:rPr>
                  <w:t>l’Éducation</w:t>
                </w:r>
                <w:r>
                  <w:rPr>
                    <w:color w:val="231F20"/>
                    <w:spacing w:val="-23"/>
                    <w:w w:val="105"/>
                    <w:sz w:val="14"/>
                  </w:rPr>
                  <w:t> </w:t>
                </w:r>
                <w:r>
                  <w:rPr>
                    <w:color w:val="231F20"/>
                    <w:w w:val="105"/>
                    <w:sz w:val="14"/>
                  </w:rPr>
                  <w:t>nationale,</w:t>
                </w:r>
                <w:r>
                  <w:rPr>
                    <w:color w:val="231F20"/>
                    <w:spacing w:val="-23"/>
                    <w:w w:val="105"/>
                    <w:sz w:val="14"/>
                  </w:rPr>
                  <w:t> </w:t>
                </w:r>
                <w:r>
                  <w:rPr>
                    <w:color w:val="231F20"/>
                    <w:w w:val="105"/>
                    <w:sz w:val="14"/>
                  </w:rPr>
                  <w:t>de</w:t>
                </w:r>
                <w:r>
                  <w:rPr>
                    <w:color w:val="231F20"/>
                    <w:spacing w:val="-23"/>
                    <w:w w:val="105"/>
                    <w:sz w:val="14"/>
                  </w:rPr>
                  <w:t> </w:t>
                </w:r>
                <w:r>
                  <w:rPr>
                    <w:color w:val="231F20"/>
                    <w:w w:val="105"/>
                    <w:sz w:val="14"/>
                  </w:rPr>
                  <w:t>l’Enseignement</w:t>
                </w:r>
                <w:r>
                  <w:rPr>
                    <w:color w:val="231F20"/>
                    <w:spacing w:val="-24"/>
                    <w:w w:val="105"/>
                    <w:sz w:val="14"/>
                  </w:rPr>
                  <w:t> </w:t>
                </w:r>
                <w:r>
                  <w:rPr>
                    <w:color w:val="231F20"/>
                    <w:w w:val="105"/>
                    <w:sz w:val="14"/>
                  </w:rPr>
                  <w:t>supérieur</w:t>
                </w:r>
                <w:r>
                  <w:rPr>
                    <w:color w:val="231F20"/>
                    <w:spacing w:val="-23"/>
                    <w:w w:val="105"/>
                    <w:sz w:val="14"/>
                  </w:rPr>
                  <w:t> </w:t>
                </w:r>
                <w:r>
                  <w:rPr>
                    <w:color w:val="231F20"/>
                    <w:w w:val="105"/>
                    <w:sz w:val="14"/>
                  </w:rPr>
                  <w:t>et</w:t>
                </w:r>
                <w:r>
                  <w:rPr>
                    <w:color w:val="231F20"/>
                    <w:spacing w:val="-23"/>
                    <w:w w:val="105"/>
                    <w:sz w:val="14"/>
                  </w:rPr>
                  <w:t> </w:t>
                </w:r>
                <w:r>
                  <w:rPr>
                    <w:color w:val="231F20"/>
                    <w:w w:val="105"/>
                    <w:sz w:val="14"/>
                  </w:rPr>
                  <w:t>de</w:t>
                </w:r>
                <w:r>
                  <w:rPr>
                    <w:color w:val="231F20"/>
                    <w:spacing w:val="-24"/>
                    <w:w w:val="105"/>
                    <w:sz w:val="14"/>
                  </w:rPr>
                  <w:t> </w:t>
                </w:r>
                <w:r>
                  <w:rPr>
                    <w:color w:val="231F20"/>
                    <w:w w:val="105"/>
                    <w:sz w:val="14"/>
                  </w:rPr>
                  <w:t>la</w:t>
                </w:r>
                <w:r>
                  <w:rPr>
                    <w:color w:val="231F20"/>
                    <w:spacing w:val="-23"/>
                    <w:w w:val="105"/>
                    <w:sz w:val="14"/>
                  </w:rPr>
                  <w:t> </w:t>
                </w:r>
                <w:r>
                  <w:rPr>
                    <w:color w:val="231F20"/>
                    <w:w w:val="105"/>
                    <w:sz w:val="14"/>
                  </w:rPr>
                  <w:t>Recherche</w:t>
                </w:r>
                <w:r>
                  <w:rPr>
                    <w:color w:val="231F20"/>
                    <w:spacing w:val="-23"/>
                    <w:w w:val="105"/>
                    <w:sz w:val="14"/>
                  </w:rPr>
                  <w:t> </w:t>
                </w:r>
                <w:r>
                  <w:rPr>
                    <w:color w:val="231F20"/>
                    <w:w w:val="105"/>
                    <w:sz w:val="14"/>
                  </w:rPr>
                  <w:t>-</w:t>
                </w:r>
                <w:r>
                  <w:rPr>
                    <w:color w:val="231F20"/>
                    <w:spacing w:val="-23"/>
                    <w:w w:val="105"/>
                    <w:sz w:val="14"/>
                  </w:rPr>
                  <w:t> </w:t>
                </w:r>
                <w:r>
                  <w:rPr>
                    <w:color w:val="231F20"/>
                    <w:w w:val="105"/>
                    <w:sz w:val="14"/>
                  </w:rPr>
                  <w:t>Novembre</w:t>
                </w:r>
                <w:r>
                  <w:rPr>
                    <w:color w:val="231F20"/>
                    <w:spacing w:val="-24"/>
                    <w:w w:val="105"/>
                    <w:sz w:val="14"/>
                  </w:rPr>
                  <w:t> </w:t>
                </w:r>
                <w:r>
                  <w:rPr>
                    <w:color w:val="231F20"/>
                    <w:w w:val="105"/>
                    <w:sz w:val="14"/>
                  </w:rPr>
                  <w:t>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542.724426pt;margin-top:799.904419pt;width:20.150pt;height:14.6pt;mso-position-horizontal-relative:page;mso-position-vertical-relative:page;z-index:-252216320" type="#_x0000_t202" filled="false" stroked="false">
          <v:textbox inset="0,0,0,0">
            <w:txbxContent>
              <w:p>
                <w:pPr>
                  <w:tabs>
                    <w:tab w:pos="362" w:val="left" w:leader="none"/>
                  </w:tabs>
                  <w:spacing w:before="23"/>
                  <w:ind w:left="40" w:right="0" w:firstLine="0"/>
                  <w:jc w:val="left"/>
                  <w:rPr>
                    <w:rFonts w:ascii="Verdana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Verdana"/>
                    <w:b/>
                    <w:color w:val="4B499E"/>
                    <w:w w:val="85"/>
                    <w:sz w:val="20"/>
                    <w:shd w:fill="E5E3F2" w:color="auto" w:val="clear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Verdana"/>
                    <w:b/>
                    <w:color w:val="4B499E"/>
                    <w:sz w:val="20"/>
                    <w:shd w:fill="E5E3F2" w:color="auto" w:val="clear"/>
                  </w:rPr>
                  <w:tab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51104256">
          <wp:simplePos x="0" y="0"/>
          <wp:positionH relativeFrom="page">
            <wp:posOffset>715829</wp:posOffset>
          </wp:positionH>
          <wp:positionV relativeFrom="page">
            <wp:posOffset>9835741</wp:posOffset>
          </wp:positionV>
          <wp:extent cx="199446" cy="199443"/>
          <wp:effectExtent l="0" t="0" r="0" b="0"/>
          <wp:wrapNone/>
          <wp:docPr id="11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9446" cy="1994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1105280">
          <wp:simplePos x="0" y="0"/>
          <wp:positionH relativeFrom="page">
            <wp:posOffset>964421</wp:posOffset>
          </wp:positionH>
          <wp:positionV relativeFrom="page">
            <wp:posOffset>9844391</wp:posOffset>
          </wp:positionV>
          <wp:extent cx="321910" cy="190793"/>
          <wp:effectExtent l="0" t="0" r="0" b="0"/>
          <wp:wrapNone/>
          <wp:docPr id="13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21910" cy="1907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1106304">
          <wp:simplePos x="0" y="0"/>
          <wp:positionH relativeFrom="page">
            <wp:posOffset>1335481</wp:posOffset>
          </wp:positionH>
          <wp:positionV relativeFrom="page">
            <wp:posOffset>9836141</wp:posOffset>
          </wp:positionV>
          <wp:extent cx="191884" cy="199017"/>
          <wp:effectExtent l="0" t="0" r="0" b="0"/>
          <wp:wrapNone/>
          <wp:docPr id="15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5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1884" cy="1990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1107328">
          <wp:simplePos x="0" y="0"/>
          <wp:positionH relativeFrom="page">
            <wp:posOffset>432003</wp:posOffset>
          </wp:positionH>
          <wp:positionV relativeFrom="page">
            <wp:posOffset>9844392</wp:posOffset>
          </wp:positionV>
          <wp:extent cx="234684" cy="190631"/>
          <wp:effectExtent l="0" t="0" r="0" b="0"/>
          <wp:wrapNone/>
          <wp:docPr id="1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34684" cy="190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2.182999pt;margin-top:800.081787pt;width:493.85pt;height:14.5pt;mso-position-horizontal-relative:page;mso-position-vertical-relative:page;z-index:-25220812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rFonts w:ascii="Calibri" w:hAnsi="Calibri"/>
                    <w:b/>
                    <w:color w:val="4B499E"/>
                    <w:w w:val="118"/>
                    <w:sz w:val="20"/>
                    <w:shd w:fill="E5E3F2" w:color="auto" w:val="clear"/>
                  </w:rPr>
                  <w:t> </w:t>
                </w:r>
                <w:r>
                  <w:rPr>
                    <w:rFonts w:ascii="Calibri" w:hAnsi="Calibri"/>
                    <w:b/>
                    <w:color w:val="4B499E"/>
                    <w:sz w:val="20"/>
                    <w:shd w:fill="E5E3F2" w:color="auto" w:val="clear"/>
                  </w:rPr>
                  <w:t>   </w:t>
                </w:r>
                <w:r>
                  <w:rPr>
                    <w:rFonts w:ascii="Calibri" w:hAnsi="Calibri"/>
                    <w:b/>
                    <w:color w:val="4B499E"/>
                    <w:spacing w:val="-20"/>
                    <w:sz w:val="20"/>
                    <w:shd w:fill="E5E3F2" w:color="auto" w:val="clear"/>
                  </w:rPr>
                  <w:t> </w:t>
                </w:r>
                <w:r>
                  <w:rPr>
                    <w:rFonts w:ascii="Calibri" w:hAnsi="Calibri"/>
                    <w:b/>
                    <w:color w:val="4B499E"/>
                    <w:w w:val="105"/>
                    <w:sz w:val="20"/>
                    <w:shd w:fill="E5E3F2" w:color="auto" w:val="clear"/>
                  </w:rPr>
                  <w:t>eduscol.education.fr/ressources-2016</w:t>
                </w:r>
                <w:r>
                  <w:rPr>
                    <w:rFonts w:ascii="Calibri" w:hAnsi="Calibri"/>
                    <w:b/>
                    <w:color w:val="4B499E"/>
                    <w:spacing w:val="-26"/>
                    <w:w w:val="105"/>
                    <w:sz w:val="20"/>
                    <w:shd w:fill="E5E3F2" w:color="auto" w:val="clear"/>
                  </w:rPr>
                  <w:t> </w:t>
                </w:r>
                <w:r>
                  <w:rPr>
                    <w:color w:val="231F20"/>
                    <w:w w:val="105"/>
                    <w:sz w:val="14"/>
                  </w:rPr>
                  <w:t>-</w:t>
                </w:r>
                <w:r>
                  <w:rPr>
                    <w:color w:val="231F20"/>
                    <w:spacing w:val="-23"/>
                    <w:w w:val="105"/>
                    <w:sz w:val="14"/>
                  </w:rPr>
                  <w:t> </w:t>
                </w:r>
                <w:r>
                  <w:rPr>
                    <w:color w:val="231F20"/>
                    <w:w w:val="105"/>
                    <w:sz w:val="14"/>
                  </w:rPr>
                  <w:t>Ministère</w:t>
                </w:r>
                <w:r>
                  <w:rPr>
                    <w:color w:val="231F20"/>
                    <w:spacing w:val="-23"/>
                    <w:w w:val="105"/>
                    <w:sz w:val="14"/>
                  </w:rPr>
                  <w:t> </w:t>
                </w:r>
                <w:r>
                  <w:rPr>
                    <w:color w:val="231F20"/>
                    <w:w w:val="105"/>
                    <w:sz w:val="14"/>
                  </w:rPr>
                  <w:t>de</w:t>
                </w:r>
                <w:r>
                  <w:rPr>
                    <w:color w:val="231F20"/>
                    <w:spacing w:val="-24"/>
                    <w:w w:val="105"/>
                    <w:sz w:val="14"/>
                  </w:rPr>
                  <w:t> </w:t>
                </w:r>
                <w:r>
                  <w:rPr>
                    <w:color w:val="231F20"/>
                    <w:w w:val="105"/>
                    <w:sz w:val="14"/>
                  </w:rPr>
                  <w:t>l’Éducation</w:t>
                </w:r>
                <w:r>
                  <w:rPr>
                    <w:color w:val="231F20"/>
                    <w:spacing w:val="-23"/>
                    <w:w w:val="105"/>
                    <w:sz w:val="14"/>
                  </w:rPr>
                  <w:t> </w:t>
                </w:r>
                <w:r>
                  <w:rPr>
                    <w:color w:val="231F20"/>
                    <w:w w:val="105"/>
                    <w:sz w:val="14"/>
                  </w:rPr>
                  <w:t>nationale,</w:t>
                </w:r>
                <w:r>
                  <w:rPr>
                    <w:color w:val="231F20"/>
                    <w:spacing w:val="-23"/>
                    <w:w w:val="105"/>
                    <w:sz w:val="14"/>
                  </w:rPr>
                  <w:t> </w:t>
                </w:r>
                <w:r>
                  <w:rPr>
                    <w:color w:val="231F20"/>
                    <w:w w:val="105"/>
                    <w:sz w:val="14"/>
                  </w:rPr>
                  <w:t>de</w:t>
                </w:r>
                <w:r>
                  <w:rPr>
                    <w:color w:val="231F20"/>
                    <w:spacing w:val="-23"/>
                    <w:w w:val="105"/>
                    <w:sz w:val="14"/>
                  </w:rPr>
                  <w:t> </w:t>
                </w:r>
                <w:r>
                  <w:rPr>
                    <w:color w:val="231F20"/>
                    <w:w w:val="105"/>
                    <w:sz w:val="14"/>
                  </w:rPr>
                  <w:t>l’Enseignement</w:t>
                </w:r>
                <w:r>
                  <w:rPr>
                    <w:color w:val="231F20"/>
                    <w:spacing w:val="-24"/>
                    <w:w w:val="105"/>
                    <w:sz w:val="14"/>
                  </w:rPr>
                  <w:t> </w:t>
                </w:r>
                <w:r>
                  <w:rPr>
                    <w:color w:val="231F20"/>
                    <w:w w:val="105"/>
                    <w:sz w:val="14"/>
                  </w:rPr>
                  <w:t>supérieur</w:t>
                </w:r>
                <w:r>
                  <w:rPr>
                    <w:color w:val="231F20"/>
                    <w:spacing w:val="-23"/>
                    <w:w w:val="105"/>
                    <w:sz w:val="14"/>
                  </w:rPr>
                  <w:t> </w:t>
                </w:r>
                <w:r>
                  <w:rPr>
                    <w:color w:val="231F20"/>
                    <w:w w:val="105"/>
                    <w:sz w:val="14"/>
                  </w:rPr>
                  <w:t>et</w:t>
                </w:r>
                <w:r>
                  <w:rPr>
                    <w:color w:val="231F20"/>
                    <w:spacing w:val="-23"/>
                    <w:w w:val="105"/>
                    <w:sz w:val="14"/>
                  </w:rPr>
                  <w:t> </w:t>
                </w:r>
                <w:r>
                  <w:rPr>
                    <w:color w:val="231F20"/>
                    <w:w w:val="105"/>
                    <w:sz w:val="14"/>
                  </w:rPr>
                  <w:t>de</w:t>
                </w:r>
                <w:r>
                  <w:rPr>
                    <w:color w:val="231F20"/>
                    <w:spacing w:val="-24"/>
                    <w:w w:val="105"/>
                    <w:sz w:val="14"/>
                  </w:rPr>
                  <w:t> </w:t>
                </w:r>
                <w:r>
                  <w:rPr>
                    <w:color w:val="231F20"/>
                    <w:w w:val="105"/>
                    <w:sz w:val="14"/>
                  </w:rPr>
                  <w:t>la</w:t>
                </w:r>
                <w:r>
                  <w:rPr>
                    <w:color w:val="231F20"/>
                    <w:spacing w:val="-23"/>
                    <w:w w:val="105"/>
                    <w:sz w:val="14"/>
                  </w:rPr>
                  <w:t> </w:t>
                </w:r>
                <w:r>
                  <w:rPr>
                    <w:color w:val="231F20"/>
                    <w:w w:val="105"/>
                    <w:sz w:val="14"/>
                  </w:rPr>
                  <w:t>Recherche</w:t>
                </w:r>
                <w:r>
                  <w:rPr>
                    <w:color w:val="231F20"/>
                    <w:spacing w:val="-23"/>
                    <w:w w:val="105"/>
                    <w:sz w:val="14"/>
                  </w:rPr>
                  <w:t> </w:t>
                </w:r>
                <w:r>
                  <w:rPr>
                    <w:color w:val="231F20"/>
                    <w:w w:val="105"/>
                    <w:sz w:val="14"/>
                  </w:rPr>
                  <w:t>-</w:t>
                </w:r>
                <w:r>
                  <w:rPr>
                    <w:color w:val="231F20"/>
                    <w:spacing w:val="-23"/>
                    <w:w w:val="105"/>
                    <w:sz w:val="14"/>
                  </w:rPr>
                  <w:t> </w:t>
                </w:r>
                <w:r>
                  <w:rPr>
                    <w:color w:val="231F20"/>
                    <w:w w:val="105"/>
                    <w:sz w:val="14"/>
                  </w:rPr>
                  <w:t>Novembre</w:t>
                </w:r>
                <w:r>
                  <w:rPr>
                    <w:color w:val="231F20"/>
                    <w:spacing w:val="-24"/>
                    <w:w w:val="105"/>
                    <w:sz w:val="14"/>
                  </w:rPr>
                  <w:t> </w:t>
                </w:r>
                <w:r>
                  <w:rPr>
                    <w:color w:val="231F20"/>
                    <w:w w:val="105"/>
                    <w:sz w:val="14"/>
                  </w:rPr>
                  <w:t>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542.724426pt;margin-top:799.904419pt;width:20.150pt;height:14.6pt;mso-position-horizontal-relative:page;mso-position-vertical-relative:page;z-index:-252207104" type="#_x0000_t202" filled="false" stroked="false">
          <v:textbox inset="0,0,0,0">
            <w:txbxContent>
              <w:p>
                <w:pPr>
                  <w:tabs>
                    <w:tab w:pos="362" w:val="left" w:leader="none"/>
                  </w:tabs>
                  <w:spacing w:before="23"/>
                  <w:ind w:left="40" w:right="0" w:firstLine="0"/>
                  <w:jc w:val="left"/>
                  <w:rPr>
                    <w:rFonts w:ascii="Verdana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Verdana"/>
                    <w:b/>
                    <w:color w:val="4B499E"/>
                    <w:w w:val="85"/>
                    <w:sz w:val="20"/>
                    <w:shd w:fill="E5E3F2" w:color="auto" w:val="clear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Verdana"/>
                    <w:b/>
                    <w:color w:val="4B499E"/>
                    <w:sz w:val="20"/>
                    <w:shd w:fill="E5E3F2" w:color="auto" w:val="clear"/>
                  </w:rPr>
                  <w:tab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51101184">
          <wp:simplePos x="0" y="0"/>
          <wp:positionH relativeFrom="page">
            <wp:posOffset>1569455</wp:posOffset>
          </wp:positionH>
          <wp:positionV relativeFrom="page">
            <wp:posOffset>458101</wp:posOffset>
          </wp:positionV>
          <wp:extent cx="154787" cy="154800"/>
          <wp:effectExtent l="0" t="0" r="0" b="0"/>
          <wp:wrapNone/>
          <wp:docPr id="9" name="image6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787" cy="15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9.147499pt;margin-top:39.118214pt;width:5.8pt;height:6.7pt;mso-position-horizontal-relative:page;mso-position-vertical-relative:page;z-index:-252214272" coordorigin="1783,782" coordsize="116,134" path="m1783,782l1783,916,1899,849,1783,782xe" filled="true" fillcolor="#ffffff" stroked="false">
          <v:path arrowok="t"/>
          <v:fill type="solid"/>
          <w10:wrap type="none"/>
        </v:shape>
      </w:pict>
    </w:r>
    <w:r>
      <w:rPr/>
      <w:pict>
        <v:shape style="position:absolute;margin-left:33.015999pt;margin-top:34.588978pt;width:529.25pt;height:16.3500pt;mso-position-horizontal-relative:page;mso-position-vertical-relative:page;z-index:-252213248" type="#_x0000_t202" filled="false" stroked="false">
          <v:textbox inset="0,0,0,0">
            <w:txbxContent>
              <w:p>
                <w:pPr>
                  <w:tabs>
                    <w:tab w:pos="1281" w:val="left" w:leader="none"/>
                    <w:tab w:pos="10564" w:val="left" w:leader="none"/>
                  </w:tabs>
                  <w:spacing w:before="16"/>
                  <w:ind w:left="20" w:right="0" w:firstLine="0"/>
                  <w:jc w:val="left"/>
                  <w:rPr>
                    <w:rFonts w:ascii="Calibri" w:hAnsi="Calibri"/>
                    <w:b/>
                    <w:sz w:val="16"/>
                  </w:rPr>
                </w:pPr>
                <w:r>
                  <w:rPr>
                    <w:rFonts w:ascii="Calibri" w:hAnsi="Calibri"/>
                    <w:b/>
                    <w:color w:val="FFFFFF"/>
                    <w:w w:val="118"/>
                    <w:sz w:val="16"/>
                    <w:shd w:fill="B43476" w:color="auto" w:val="clear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z w:val="16"/>
                    <w:shd w:fill="B43476" w:color="auto" w:val="clear"/>
                  </w:rPr>
                  <w:t>  </w:t>
                </w:r>
                <w:r>
                  <w:rPr>
                    <w:rFonts w:ascii="Calibri" w:hAnsi="Calibri"/>
                    <w:b/>
                    <w:color w:val="FFFFFF"/>
                    <w:spacing w:val="3"/>
                    <w:sz w:val="16"/>
                    <w:shd w:fill="B43476" w:color="auto" w:val="clear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3"/>
                    <w:w w:val="105"/>
                    <w:sz w:val="16"/>
                    <w:shd w:fill="B43476" w:color="auto" w:val="clear"/>
                  </w:rPr>
                  <w:t>ÉVALUATION</w:t>
                  <w:tab/>
                </w:r>
                <w:r>
                  <w:rPr>
                    <w:rFonts w:ascii="Calibri" w:hAnsi="Calibri"/>
                    <w:b/>
                    <w:color w:val="FFFFFF"/>
                    <w:w w:val="105"/>
                    <w:sz w:val="16"/>
                    <w:shd w:fill="B43476" w:color="auto" w:val="clear"/>
                  </w:rPr>
                  <w:t>CYCLE    </w:t>
                </w:r>
                <w:r>
                  <w:rPr>
                    <w:rFonts w:ascii="Calibri" w:hAnsi="Calibri"/>
                    <w:b/>
                    <w:color w:val="B43476"/>
                    <w:w w:val="105"/>
                    <w:position w:val="-1"/>
                    <w:sz w:val="23"/>
                    <w:shd w:fill="B43476" w:color="auto" w:val="clear"/>
                  </w:rPr>
                  <w:t>4   </w:t>
                </w:r>
                <w:r>
                  <w:rPr>
                    <w:rFonts w:ascii="Calibri" w:hAnsi="Calibri"/>
                    <w:b/>
                    <w:color w:val="FFFFFF"/>
                    <w:w w:val="105"/>
                    <w:sz w:val="16"/>
                    <w:shd w:fill="B43476" w:color="auto" w:val="clear"/>
                  </w:rPr>
                  <w:t>I</w:t>
                </w:r>
                <w:r>
                  <w:rPr>
                    <w:rFonts w:ascii="Calibri" w:hAnsi="Calibri"/>
                    <w:b/>
                    <w:color w:val="FFFFFF"/>
                    <w:spacing w:val="-13"/>
                    <w:w w:val="105"/>
                    <w:sz w:val="16"/>
                    <w:shd w:fill="B43476" w:color="auto" w:val="clear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w w:val="105"/>
                    <w:sz w:val="16"/>
                    <w:shd w:fill="B43476" w:color="auto" w:val="clear"/>
                  </w:rPr>
                  <w:t>PHYSIQUE-CHIMIE</w:t>
                </w:r>
                <w:r>
                  <w:rPr>
                    <w:rFonts w:ascii="Calibri" w:hAnsi="Calibri"/>
                    <w:b/>
                    <w:color w:val="FFFFFF"/>
                    <w:sz w:val="16"/>
                    <w:shd w:fill="B43476" w:color="auto" w:val="clear"/>
                  </w:rPr>
                  <w:tab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100" w:hanging="171"/>
      </w:pPr>
      <w:rPr>
        <w:rFonts w:hint="default" w:ascii="Century Gothic" w:hAnsi="Century Gothic" w:eastAsia="Century Gothic" w:cs="Century Gothic"/>
        <w:color w:val="0E869E"/>
        <w:w w:val="87"/>
        <w:sz w:val="20"/>
        <w:szCs w:val="20"/>
        <w:lang w:val="fr-FR" w:eastAsia="fr-FR" w:bidi="fr-FR"/>
      </w:rPr>
    </w:lvl>
    <w:lvl w:ilvl="1">
      <w:start w:val="0"/>
      <w:numFmt w:val="bullet"/>
      <w:lvlText w:val="•"/>
      <w:lvlJc w:val="left"/>
      <w:pPr>
        <w:ind w:left="951" w:hanging="171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1803" w:hanging="171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2654" w:hanging="171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3506" w:hanging="171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4357" w:hanging="171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5209" w:hanging="171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6060" w:hanging="171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6912" w:hanging="171"/>
      </w:pPr>
      <w:rPr>
        <w:rFonts w:hint="default"/>
        <w:lang w:val="fr-FR" w:eastAsia="fr-FR" w:bidi="fr-FR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697" w:hanging="171"/>
      </w:pPr>
      <w:rPr>
        <w:rFonts w:hint="default" w:ascii="Century Gothic" w:hAnsi="Century Gothic" w:eastAsia="Century Gothic" w:cs="Century Gothic"/>
        <w:color w:val="0E869E"/>
        <w:w w:val="87"/>
        <w:sz w:val="20"/>
        <w:szCs w:val="20"/>
        <w:lang w:val="fr-FR" w:eastAsia="fr-FR" w:bidi="fr-FR"/>
      </w:rPr>
    </w:lvl>
    <w:lvl w:ilvl="1">
      <w:start w:val="0"/>
      <w:numFmt w:val="bullet"/>
      <w:lvlText w:val="•"/>
      <w:lvlJc w:val="left"/>
      <w:pPr>
        <w:ind w:left="2103" w:hanging="171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506" w:hanging="171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2909" w:hanging="171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3313" w:hanging="171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3716" w:hanging="171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4119" w:hanging="171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4522" w:hanging="171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4926" w:hanging="171"/>
      </w:pPr>
      <w:rPr>
        <w:rFonts w:hint="default"/>
        <w:lang w:val="fr-FR" w:eastAsia="fr-FR" w:bidi="fr-FR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434" w:hanging="171"/>
      </w:pPr>
      <w:rPr>
        <w:rFonts w:hint="default" w:ascii="Century Gothic" w:hAnsi="Century Gothic" w:eastAsia="Century Gothic" w:cs="Century Gothic"/>
        <w:color w:val="0E869E"/>
        <w:w w:val="87"/>
        <w:sz w:val="20"/>
        <w:szCs w:val="20"/>
        <w:lang w:val="fr-FR" w:eastAsia="fr-FR" w:bidi="fr-FR"/>
      </w:rPr>
    </w:lvl>
    <w:lvl w:ilvl="1">
      <w:start w:val="0"/>
      <w:numFmt w:val="bullet"/>
      <w:lvlText w:val="•"/>
      <w:lvlJc w:val="left"/>
      <w:pPr>
        <w:ind w:left="3272" w:hanging="171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4105" w:hanging="171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4937" w:hanging="171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5770" w:hanging="171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6602" w:hanging="171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7435" w:hanging="171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8267" w:hanging="171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9100" w:hanging="171"/>
      </w:pPr>
      <w:rPr>
        <w:rFonts w:hint="default"/>
        <w:lang w:val="fr-FR" w:eastAsia="fr-FR" w:bidi="fr-FR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53" w:hanging="171"/>
      </w:pPr>
      <w:rPr>
        <w:rFonts w:hint="default" w:ascii="Century Gothic" w:hAnsi="Century Gothic" w:eastAsia="Century Gothic" w:cs="Century Gothic"/>
        <w:color w:val="0E869E"/>
        <w:w w:val="87"/>
        <w:sz w:val="18"/>
        <w:szCs w:val="18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241" w:hanging="171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023" w:hanging="171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2805" w:hanging="171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3586" w:hanging="171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4368" w:hanging="171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5150" w:hanging="171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5932" w:hanging="171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6713" w:hanging="171"/>
      </w:pPr>
      <w:rPr>
        <w:rFonts w:hint="default"/>
        <w:lang w:val="fr-FR" w:eastAsia="fr-FR" w:bidi="fr-FR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fr-FR" w:eastAsia="fr-FR" w:bidi="fr-FR"/>
    </w:rPr>
  </w:style>
  <w:style w:styleId="Heading1" w:type="paragraph">
    <w:name w:val="Heading 1"/>
    <w:basedOn w:val="Normal"/>
    <w:uiPriority w:val="1"/>
    <w:qFormat/>
    <w:pPr>
      <w:spacing w:before="105"/>
      <w:ind w:left="100"/>
      <w:outlineLvl w:val="1"/>
    </w:pPr>
    <w:rPr>
      <w:rFonts w:ascii="Verdana" w:hAnsi="Verdana" w:eastAsia="Verdana" w:cs="Verdana"/>
      <w:b/>
      <w:bCs/>
      <w:sz w:val="32"/>
      <w:szCs w:val="32"/>
      <w:lang w:val="fr-FR" w:eastAsia="fr-FR" w:bidi="fr-FR"/>
    </w:rPr>
  </w:style>
  <w:style w:styleId="Heading2" w:type="paragraph">
    <w:name w:val="Heading 2"/>
    <w:basedOn w:val="Normal"/>
    <w:uiPriority w:val="1"/>
    <w:qFormat/>
    <w:pPr>
      <w:ind w:left="2264"/>
      <w:outlineLvl w:val="2"/>
    </w:pPr>
    <w:rPr>
      <w:rFonts w:ascii="Verdana" w:hAnsi="Verdana" w:eastAsia="Verdana" w:cs="Verdana"/>
      <w:b/>
      <w:bCs/>
      <w:sz w:val="24"/>
      <w:szCs w:val="24"/>
      <w:lang w:val="fr-FR" w:eastAsia="fr-FR" w:bidi="fr-FR"/>
    </w:rPr>
  </w:style>
  <w:style w:styleId="Heading3" w:type="paragraph">
    <w:name w:val="Heading 3"/>
    <w:basedOn w:val="Normal"/>
    <w:uiPriority w:val="1"/>
    <w:qFormat/>
    <w:pPr>
      <w:ind w:left="2264"/>
      <w:outlineLvl w:val="3"/>
    </w:pPr>
    <w:rPr>
      <w:rFonts w:ascii="Verdana" w:hAnsi="Verdana" w:eastAsia="Verdana" w:cs="Verdana"/>
      <w:b/>
      <w:bCs/>
      <w:sz w:val="20"/>
      <w:szCs w:val="20"/>
      <w:lang w:val="fr-FR" w:eastAsia="fr-FR" w:bidi="fr-FR"/>
    </w:rPr>
  </w:style>
  <w:style w:styleId="ListParagraph" w:type="paragraph">
    <w:name w:val="List Paragraph"/>
    <w:basedOn w:val="Normal"/>
    <w:uiPriority w:val="1"/>
    <w:qFormat/>
    <w:pPr>
      <w:spacing w:before="15"/>
      <w:ind w:left="2424" w:hanging="171"/>
    </w:pPr>
    <w:rPr>
      <w:rFonts w:ascii="Tahoma" w:hAnsi="Tahoma" w:eastAsia="Tahoma" w:cs="Tahoma"/>
      <w:lang w:val="fr-FR" w:eastAsia="fr-FR" w:bidi="fr-FR"/>
    </w:rPr>
  </w:style>
  <w:style w:styleId="TableParagraph" w:type="paragraph">
    <w:name w:val="Table Paragraph"/>
    <w:basedOn w:val="Normal"/>
    <w:uiPriority w:val="1"/>
    <w:qFormat/>
    <w:pPr>
      <w:spacing w:before="37"/>
      <w:ind w:left="78"/>
    </w:pPr>
    <w:rPr>
      <w:rFonts w:ascii="Tahoma" w:hAnsi="Tahoma" w:eastAsia="Tahoma" w:cs="Tahoma"/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png"/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image" Target="media/image7.jpeg"/><Relationship Id="rId14" Type="http://schemas.openxmlformats.org/officeDocument/2006/relationships/numbering" Target="numbering.xm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<Relationship Id="rId3" Type="http://schemas.openxmlformats.org/officeDocument/2006/relationships/image" Target="media/image5.png"/><Relationship Id="rId4" Type="http://schemas.openxmlformats.org/officeDocument/2006/relationships/image" Target="media/image2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2020-11-15T16:04:35Z</dcterms:created>
  <dcterms:modified xsi:type="dcterms:W3CDTF">2020-11-15T16:04:35Z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2017-03-03T00:00:00Z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2020-11-15T00:00:00Z</vt:filetime>
  </property>
</Properties>
</file>